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1E" w:rsidRPr="00026CD8" w:rsidRDefault="0079741E" w:rsidP="0079741E">
      <w:pPr>
        <w:pStyle w:val="a5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026CD8">
        <w:rPr>
          <w:b/>
          <w:color w:val="000000"/>
        </w:rPr>
        <w:t>АННОТАЦИЯ</w:t>
      </w:r>
    </w:p>
    <w:p w:rsidR="0079741E" w:rsidRPr="00A11663" w:rsidRDefault="0079741E" w:rsidP="0079741E">
      <w:pPr>
        <w:pStyle w:val="a5"/>
        <w:spacing w:before="0" w:beforeAutospacing="0" w:after="0" w:afterAutospacing="0"/>
        <w:ind w:firstLine="567"/>
        <w:jc w:val="center"/>
        <w:rPr>
          <w:b/>
        </w:rPr>
      </w:pPr>
      <w:r w:rsidRPr="00026CD8">
        <w:rPr>
          <w:b/>
          <w:color w:val="000000"/>
        </w:rPr>
        <w:t xml:space="preserve">на рабочую программу </w:t>
      </w:r>
      <w:r w:rsidR="00961FCE">
        <w:rPr>
          <w:b/>
        </w:rPr>
        <w:t xml:space="preserve">производственной </w:t>
      </w:r>
      <w:r w:rsidRPr="00A11663">
        <w:rPr>
          <w:b/>
        </w:rPr>
        <w:t>практики</w:t>
      </w:r>
      <w:r w:rsidR="00961FCE">
        <w:rPr>
          <w:b/>
        </w:rPr>
        <w:t xml:space="preserve"> </w:t>
      </w:r>
    </w:p>
    <w:p w:rsidR="0079741E" w:rsidRPr="00171AD5" w:rsidRDefault="0079741E" w:rsidP="0079741E">
      <w:pPr>
        <w:pStyle w:val="a5"/>
        <w:spacing w:before="0" w:beforeAutospacing="0" w:after="0" w:afterAutospacing="0"/>
        <w:ind w:firstLine="567"/>
        <w:jc w:val="center"/>
        <w:rPr>
          <w:b/>
          <w:iCs/>
        </w:rPr>
      </w:pPr>
      <w:r w:rsidRPr="00A11663">
        <w:rPr>
          <w:b/>
          <w:iCs/>
        </w:rPr>
        <w:t xml:space="preserve">для специальности </w:t>
      </w:r>
      <w:r w:rsidR="00171AD5" w:rsidRPr="00171AD5">
        <w:rPr>
          <w:b/>
        </w:rPr>
        <w:t>31.02.03 Лабораторная диагностика</w:t>
      </w:r>
      <w:r w:rsidRPr="00171AD5">
        <w:rPr>
          <w:b/>
          <w:iCs/>
        </w:rPr>
        <w:t>.</w:t>
      </w:r>
    </w:p>
    <w:p w:rsidR="0079741E" w:rsidRPr="00A11663" w:rsidRDefault="0079741E" w:rsidP="0079741E">
      <w:pPr>
        <w:pStyle w:val="a5"/>
        <w:spacing w:before="0" w:beforeAutospacing="0" w:after="0" w:afterAutospacing="0"/>
        <w:ind w:firstLine="567"/>
        <w:jc w:val="both"/>
      </w:pPr>
    </w:p>
    <w:p w:rsidR="0079741E" w:rsidRPr="00B8419F" w:rsidRDefault="0079741E" w:rsidP="0079741E">
      <w:pPr>
        <w:pStyle w:val="a3"/>
        <w:numPr>
          <w:ilvl w:val="0"/>
          <w:numId w:val="1"/>
        </w:numPr>
        <w:tabs>
          <w:tab w:val="left" w:pos="1355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8419F">
        <w:rPr>
          <w:rFonts w:ascii="Times New Roman" w:hAnsi="Times New Roman"/>
          <w:b/>
          <w:sz w:val="24"/>
          <w:szCs w:val="24"/>
        </w:rPr>
        <w:t>Область применения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419F">
        <w:rPr>
          <w:rFonts w:ascii="Times New Roman" w:hAnsi="Times New Roman"/>
          <w:b/>
          <w:sz w:val="24"/>
          <w:szCs w:val="24"/>
        </w:rPr>
        <w:t>программы</w:t>
      </w:r>
    </w:p>
    <w:p w:rsidR="00171AD5" w:rsidRPr="00171AD5" w:rsidRDefault="00171AD5" w:rsidP="00171AD5">
      <w:pPr>
        <w:ind w:firstLine="567"/>
        <w:jc w:val="both"/>
        <w:rPr>
          <w:sz w:val="24"/>
          <w:szCs w:val="20"/>
        </w:rPr>
      </w:pPr>
      <w:r w:rsidRPr="00171AD5">
        <w:rPr>
          <w:sz w:val="24"/>
          <w:szCs w:val="20"/>
        </w:rPr>
        <w:t xml:space="preserve">Рабочая программа </w:t>
      </w:r>
      <w:r w:rsidR="00961FCE">
        <w:rPr>
          <w:sz w:val="24"/>
          <w:szCs w:val="20"/>
        </w:rPr>
        <w:t xml:space="preserve">производственной </w:t>
      </w:r>
      <w:r w:rsidRPr="00171AD5">
        <w:rPr>
          <w:sz w:val="24"/>
          <w:szCs w:val="20"/>
        </w:rPr>
        <w:t xml:space="preserve">практики </w:t>
      </w:r>
      <w:r w:rsidR="00E67AD1">
        <w:rPr>
          <w:sz w:val="24"/>
          <w:szCs w:val="20"/>
        </w:rPr>
        <w:t xml:space="preserve">(преддипломной) </w:t>
      </w:r>
      <w:r w:rsidRPr="00171AD5">
        <w:rPr>
          <w:sz w:val="24"/>
          <w:szCs w:val="20"/>
        </w:rPr>
        <w:t xml:space="preserve">по специальности </w:t>
      </w:r>
      <w:r w:rsidRPr="00171AD5">
        <w:rPr>
          <w:color w:val="000000"/>
          <w:sz w:val="24"/>
          <w:szCs w:val="20"/>
        </w:rPr>
        <w:t>31.02.03 Лабораторная диагностика</w:t>
      </w:r>
      <w:r w:rsidRPr="00171AD5">
        <w:rPr>
          <w:rFonts w:ascii="Tahoma" w:hAnsi="Tahoma" w:cs="Tahoma"/>
          <w:color w:val="000000"/>
          <w:szCs w:val="18"/>
        </w:rPr>
        <w:t xml:space="preserve"> </w:t>
      </w:r>
      <w:r w:rsidRPr="00171AD5">
        <w:rPr>
          <w:sz w:val="24"/>
          <w:szCs w:val="20"/>
        </w:rPr>
        <w:t xml:space="preserve">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звена. </w:t>
      </w:r>
      <w:proofErr w:type="gramStart"/>
      <w:r w:rsidRPr="00171AD5">
        <w:rPr>
          <w:sz w:val="24"/>
          <w:szCs w:val="20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171AD5">
        <w:rPr>
          <w:color w:val="000000"/>
          <w:sz w:val="24"/>
          <w:szCs w:val="20"/>
        </w:rPr>
        <w:t>31.02.03 Лабораторная диагностика</w:t>
      </w:r>
      <w:r w:rsidRPr="00171AD5">
        <w:rPr>
          <w:color w:val="000000"/>
          <w:szCs w:val="18"/>
        </w:rPr>
        <w:t xml:space="preserve"> </w:t>
      </w:r>
      <w:r w:rsidRPr="00171AD5">
        <w:rPr>
          <w:sz w:val="24"/>
          <w:szCs w:val="20"/>
        </w:rPr>
        <w:t>(Приказ Министерства образования и науки Российской Федерации от 11 августа 2014 г. № 970), зарегистрированного Министерством Юстиции России 28 августа 2014 г. № 33808), входящей в состав укрупненной группы специальностей 31.00.00 Клиническая медицина.</w:t>
      </w:r>
      <w:proofErr w:type="gramEnd"/>
    </w:p>
    <w:p w:rsidR="00E67AD1" w:rsidRPr="0076612A" w:rsidRDefault="00E67AD1" w:rsidP="00E67AD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6612A">
        <w:rPr>
          <w:color w:val="000000"/>
          <w:sz w:val="24"/>
          <w:szCs w:val="24"/>
        </w:rPr>
        <w:t xml:space="preserve">Рабочая программа производственной практики (преддипломной) является частью </w:t>
      </w:r>
      <w:r w:rsidRPr="0076612A">
        <w:rPr>
          <w:color w:val="000000"/>
          <w:spacing w:val="-1"/>
          <w:sz w:val="24"/>
          <w:szCs w:val="24"/>
        </w:rPr>
        <w:t xml:space="preserve">программы подготовки специалистов среднего звена (далее – ППССЗ) в соответствии с ФГОС СПО </w:t>
      </w:r>
      <w:r w:rsidRPr="0076612A">
        <w:rPr>
          <w:color w:val="000000"/>
          <w:sz w:val="24"/>
          <w:szCs w:val="24"/>
        </w:rPr>
        <w:t>по специальности 31.02.03 Лабораторная диагностика</w:t>
      </w:r>
      <w:r w:rsidRPr="0076612A">
        <w:rPr>
          <w:color w:val="000000"/>
          <w:sz w:val="18"/>
          <w:szCs w:val="18"/>
        </w:rPr>
        <w:t xml:space="preserve"> </w:t>
      </w:r>
      <w:r w:rsidRPr="0076612A">
        <w:rPr>
          <w:color w:val="000000"/>
          <w:sz w:val="24"/>
          <w:szCs w:val="24"/>
        </w:rPr>
        <w:t xml:space="preserve">в части освоения квалификации: </w:t>
      </w:r>
      <w:r w:rsidRPr="0076612A">
        <w:rPr>
          <w:sz w:val="24"/>
          <w:szCs w:val="24"/>
        </w:rPr>
        <w:t>Медицинский лабораторный техник</w:t>
      </w:r>
      <w:r w:rsidRPr="0076612A">
        <w:rPr>
          <w:color w:val="000000"/>
          <w:sz w:val="24"/>
          <w:szCs w:val="24"/>
        </w:rPr>
        <w:t xml:space="preserve"> и основных видов деятельности (ВД):</w:t>
      </w:r>
    </w:p>
    <w:p w:rsidR="00E67AD1" w:rsidRPr="0076612A" w:rsidRDefault="00E67AD1" w:rsidP="00E67AD1">
      <w:pPr>
        <w:pStyle w:val="ConsPlusNormal"/>
        <w:ind w:firstLine="567"/>
        <w:jc w:val="both"/>
      </w:pPr>
      <w:r w:rsidRPr="0076612A">
        <w:t>ВД. 1. Проведение лабораторных общеклинических исследований.</w:t>
      </w:r>
    </w:p>
    <w:p w:rsidR="00E67AD1" w:rsidRPr="0076612A" w:rsidRDefault="00E67AD1" w:rsidP="00E67AD1">
      <w:pPr>
        <w:pStyle w:val="ConsPlusNormal"/>
        <w:ind w:firstLine="567"/>
        <w:jc w:val="both"/>
      </w:pPr>
      <w:r w:rsidRPr="0076612A">
        <w:t>ВД. 2. Проведение лабораторных гематологических исследований.</w:t>
      </w:r>
    </w:p>
    <w:p w:rsidR="00E67AD1" w:rsidRPr="0076612A" w:rsidRDefault="00E67AD1" w:rsidP="00E67AD1">
      <w:pPr>
        <w:pStyle w:val="ConsPlusNormal"/>
        <w:ind w:firstLine="567"/>
        <w:jc w:val="both"/>
      </w:pPr>
      <w:r w:rsidRPr="0076612A">
        <w:t>ВД. 3. Проведение лабораторных биохимических исследований.</w:t>
      </w:r>
    </w:p>
    <w:p w:rsidR="00E67AD1" w:rsidRPr="0076612A" w:rsidRDefault="00E67AD1" w:rsidP="00E67AD1">
      <w:pPr>
        <w:pStyle w:val="ConsPlusNormal"/>
        <w:ind w:firstLine="567"/>
        <w:jc w:val="both"/>
      </w:pPr>
      <w:r w:rsidRPr="0076612A">
        <w:t>ВД. 4. Проведение лабораторных микробиологических и иммунологических исследований.</w:t>
      </w:r>
    </w:p>
    <w:p w:rsidR="00E67AD1" w:rsidRPr="0076612A" w:rsidRDefault="00E67AD1" w:rsidP="00E67AD1">
      <w:pPr>
        <w:pStyle w:val="ConsPlusNormal"/>
        <w:ind w:firstLine="567"/>
        <w:jc w:val="both"/>
      </w:pPr>
      <w:r w:rsidRPr="0076612A">
        <w:t>ВД. 5. Проведение лабораторных гистологических исследований.</w:t>
      </w:r>
    </w:p>
    <w:p w:rsidR="00E67AD1" w:rsidRPr="0076612A" w:rsidRDefault="00E67AD1" w:rsidP="00E67AD1">
      <w:pPr>
        <w:shd w:val="clear" w:color="auto" w:fill="FFFFFF"/>
        <w:ind w:firstLine="566"/>
        <w:jc w:val="both"/>
        <w:rPr>
          <w:color w:val="FF0000"/>
          <w:sz w:val="24"/>
          <w:szCs w:val="24"/>
        </w:rPr>
      </w:pPr>
      <w:r w:rsidRPr="0076612A">
        <w:rPr>
          <w:color w:val="000000"/>
          <w:sz w:val="24"/>
          <w:szCs w:val="24"/>
        </w:rPr>
        <w:t>Рабочая программа производственной практики (преддипломной) может быть использована в дополнительном профессиональном образовании: в программах повышения квалификации и переподготовки по специальности 31.02.03 Лабораторная диагностика.</w:t>
      </w:r>
    </w:p>
    <w:p w:rsidR="0079741E" w:rsidRPr="00B8419F" w:rsidRDefault="0079741E" w:rsidP="00171AD5">
      <w:pPr>
        <w:shd w:val="clear" w:color="auto" w:fill="FFFFFF"/>
        <w:suppressAutoHyphens/>
        <w:ind w:firstLine="567"/>
        <w:jc w:val="both"/>
        <w:rPr>
          <w:color w:val="000000"/>
          <w:sz w:val="24"/>
          <w:szCs w:val="24"/>
        </w:rPr>
      </w:pPr>
    </w:p>
    <w:p w:rsidR="00961FCE" w:rsidRPr="00961FCE" w:rsidRDefault="0079741E" w:rsidP="00961FCE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pacing w:val="-2"/>
          <w:sz w:val="24"/>
          <w:szCs w:val="24"/>
        </w:rPr>
      </w:pPr>
      <w:r w:rsidRPr="00961FCE">
        <w:rPr>
          <w:rFonts w:ascii="Times New Roman" w:hAnsi="Times New Roman"/>
          <w:b/>
          <w:bCs/>
          <w:spacing w:val="-2"/>
          <w:sz w:val="24"/>
          <w:szCs w:val="24"/>
        </w:rPr>
        <w:t xml:space="preserve">Цели и задачи </w:t>
      </w:r>
      <w:r w:rsidR="00E67AD1">
        <w:rPr>
          <w:rFonts w:ascii="Times New Roman" w:hAnsi="Times New Roman"/>
          <w:b/>
          <w:bCs/>
          <w:spacing w:val="-2"/>
          <w:sz w:val="24"/>
          <w:szCs w:val="24"/>
        </w:rPr>
        <w:t xml:space="preserve">производственной </w:t>
      </w:r>
      <w:r w:rsidRPr="00961FCE">
        <w:rPr>
          <w:rFonts w:ascii="Times New Roman" w:hAnsi="Times New Roman"/>
          <w:b/>
          <w:bCs/>
          <w:spacing w:val="-2"/>
          <w:sz w:val="24"/>
          <w:szCs w:val="24"/>
        </w:rPr>
        <w:t xml:space="preserve">практики </w:t>
      </w:r>
      <w:r w:rsidRPr="00E67AD1">
        <w:rPr>
          <w:rFonts w:ascii="Times New Roman" w:hAnsi="Times New Roman"/>
          <w:b/>
          <w:spacing w:val="-2"/>
          <w:sz w:val="24"/>
          <w:szCs w:val="24"/>
        </w:rPr>
        <w:t>(</w:t>
      </w:r>
      <w:r w:rsidR="00E67AD1" w:rsidRPr="00E67AD1">
        <w:rPr>
          <w:rFonts w:ascii="Times New Roman" w:hAnsi="Times New Roman"/>
          <w:b/>
          <w:spacing w:val="-2"/>
          <w:sz w:val="24"/>
          <w:szCs w:val="24"/>
        </w:rPr>
        <w:t>преддипломной</w:t>
      </w:r>
      <w:r w:rsidRPr="00E67AD1">
        <w:rPr>
          <w:rFonts w:ascii="Times New Roman" w:hAnsi="Times New Roman"/>
          <w:b/>
          <w:spacing w:val="-2"/>
          <w:sz w:val="24"/>
          <w:szCs w:val="24"/>
        </w:rPr>
        <w:t>).</w:t>
      </w:r>
    </w:p>
    <w:p w:rsidR="00E67AD1" w:rsidRPr="0076612A" w:rsidRDefault="00E67AD1" w:rsidP="00E67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ab/>
      </w:r>
      <w:proofErr w:type="gramStart"/>
      <w:r w:rsidRPr="0076612A">
        <w:rPr>
          <w:iCs/>
          <w:color w:val="000000"/>
          <w:sz w:val="24"/>
          <w:szCs w:val="24"/>
        </w:rPr>
        <w:t>Проведение производственной практики (преддипломной) реализуется в форме практической подготовки,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программы.</w:t>
      </w:r>
      <w:proofErr w:type="gramEnd"/>
    </w:p>
    <w:p w:rsidR="00E67AD1" w:rsidRPr="0076612A" w:rsidRDefault="00E67AD1" w:rsidP="00E67AD1">
      <w:pPr>
        <w:adjustRightInd w:val="0"/>
        <w:ind w:firstLine="538"/>
        <w:jc w:val="both"/>
        <w:rPr>
          <w:sz w:val="24"/>
          <w:szCs w:val="24"/>
        </w:rPr>
      </w:pPr>
      <w:r w:rsidRPr="0076612A">
        <w:rPr>
          <w:sz w:val="24"/>
          <w:szCs w:val="24"/>
        </w:rPr>
        <w:t>Цели производственной практики (преддипломной) -</w:t>
      </w:r>
      <w:r>
        <w:rPr>
          <w:sz w:val="24"/>
          <w:szCs w:val="24"/>
        </w:rPr>
        <w:t xml:space="preserve"> </w:t>
      </w:r>
      <w:r w:rsidRPr="0076612A">
        <w:rPr>
          <w:sz w:val="24"/>
          <w:szCs w:val="24"/>
        </w:rPr>
        <w:t>отработать сформированные общие и профессиональные компетенции, приобретение опыта практической работы по специальности Лабораторная диагностика.</w:t>
      </w:r>
    </w:p>
    <w:p w:rsidR="00E67AD1" w:rsidRPr="0076612A" w:rsidRDefault="00E67AD1" w:rsidP="00E67AD1">
      <w:pPr>
        <w:adjustRightInd w:val="0"/>
        <w:ind w:firstLine="538"/>
        <w:jc w:val="both"/>
        <w:rPr>
          <w:sz w:val="24"/>
          <w:szCs w:val="24"/>
        </w:rPr>
      </w:pPr>
      <w:r w:rsidRPr="0076612A">
        <w:rPr>
          <w:b/>
          <w:sz w:val="24"/>
          <w:szCs w:val="24"/>
        </w:rPr>
        <w:t>Производственная практика</w:t>
      </w:r>
      <w:r w:rsidRPr="0076612A">
        <w:rPr>
          <w:sz w:val="24"/>
          <w:szCs w:val="24"/>
        </w:rPr>
        <w:t xml:space="preserve"> </w:t>
      </w:r>
      <w:r w:rsidRPr="0076612A">
        <w:rPr>
          <w:b/>
          <w:sz w:val="24"/>
          <w:szCs w:val="24"/>
        </w:rPr>
        <w:t>(преддипломная)</w:t>
      </w:r>
      <w:r w:rsidRPr="0076612A">
        <w:rPr>
          <w:sz w:val="24"/>
          <w:szCs w:val="24"/>
        </w:rPr>
        <w:t xml:space="preserve"> </w:t>
      </w:r>
      <w:r w:rsidRPr="0076612A">
        <w:rPr>
          <w:b/>
          <w:sz w:val="24"/>
          <w:szCs w:val="24"/>
        </w:rPr>
        <w:t>направлена:</w:t>
      </w:r>
    </w:p>
    <w:p w:rsidR="00E67AD1" w:rsidRPr="0076612A" w:rsidRDefault="00E67AD1" w:rsidP="00E67AD1">
      <w:pPr>
        <w:numPr>
          <w:ilvl w:val="0"/>
          <w:numId w:val="18"/>
        </w:numPr>
        <w:shd w:val="clear" w:color="auto" w:fill="FFFFFF"/>
        <w:tabs>
          <w:tab w:val="left" w:pos="677"/>
        </w:tabs>
        <w:adjustRightInd w:val="0"/>
        <w:ind w:left="538"/>
        <w:rPr>
          <w:color w:val="000000"/>
          <w:sz w:val="24"/>
          <w:szCs w:val="24"/>
        </w:rPr>
      </w:pPr>
      <w:r w:rsidRPr="0076612A">
        <w:rPr>
          <w:color w:val="000000"/>
          <w:sz w:val="24"/>
          <w:szCs w:val="24"/>
        </w:rPr>
        <w:t>углубление первоначального профессионального опыта;</w:t>
      </w:r>
    </w:p>
    <w:p w:rsidR="00E67AD1" w:rsidRPr="0076612A" w:rsidRDefault="00E67AD1" w:rsidP="00E67AD1">
      <w:pPr>
        <w:numPr>
          <w:ilvl w:val="0"/>
          <w:numId w:val="18"/>
        </w:numPr>
        <w:shd w:val="clear" w:color="auto" w:fill="FFFFFF"/>
        <w:tabs>
          <w:tab w:val="left" w:pos="677"/>
        </w:tabs>
        <w:adjustRightInd w:val="0"/>
        <w:ind w:right="10" w:firstLine="538"/>
        <w:jc w:val="both"/>
        <w:rPr>
          <w:sz w:val="24"/>
          <w:szCs w:val="24"/>
        </w:rPr>
      </w:pPr>
      <w:r w:rsidRPr="0076612A">
        <w:rPr>
          <w:color w:val="000000"/>
          <w:spacing w:val="-1"/>
          <w:sz w:val="24"/>
          <w:szCs w:val="24"/>
        </w:rPr>
        <w:t>развитие общих и профессиональных компетенций;</w:t>
      </w:r>
    </w:p>
    <w:p w:rsidR="00E67AD1" w:rsidRPr="0076612A" w:rsidRDefault="00E67AD1" w:rsidP="00E67AD1">
      <w:pPr>
        <w:numPr>
          <w:ilvl w:val="0"/>
          <w:numId w:val="18"/>
        </w:numPr>
        <w:shd w:val="clear" w:color="auto" w:fill="FFFFFF"/>
        <w:tabs>
          <w:tab w:val="left" w:pos="677"/>
        </w:tabs>
        <w:adjustRightInd w:val="0"/>
        <w:ind w:right="10" w:firstLine="538"/>
        <w:jc w:val="both"/>
        <w:rPr>
          <w:sz w:val="24"/>
          <w:szCs w:val="24"/>
        </w:rPr>
      </w:pPr>
      <w:r w:rsidRPr="0076612A">
        <w:rPr>
          <w:color w:val="000000"/>
          <w:sz w:val="24"/>
          <w:szCs w:val="24"/>
        </w:rPr>
        <w:tab/>
        <w:t>проверка готовности выпускника к самостоятельной трудовой деятельности по</w:t>
      </w:r>
      <w:r w:rsidRPr="0076612A">
        <w:rPr>
          <w:color w:val="000000"/>
          <w:sz w:val="24"/>
          <w:szCs w:val="24"/>
        </w:rPr>
        <w:br/>
        <w:t>специальности 31.02.03 Лабораторная диагностика</w:t>
      </w:r>
    </w:p>
    <w:p w:rsidR="00E67AD1" w:rsidRPr="0076612A" w:rsidRDefault="00E67AD1" w:rsidP="00E67AD1">
      <w:pPr>
        <w:shd w:val="clear" w:color="auto" w:fill="FFFFFF"/>
        <w:tabs>
          <w:tab w:val="left" w:pos="701"/>
        </w:tabs>
        <w:ind w:right="5" w:firstLine="538"/>
        <w:jc w:val="both"/>
        <w:rPr>
          <w:i/>
          <w:iCs/>
          <w:color w:val="000000"/>
          <w:sz w:val="24"/>
          <w:szCs w:val="24"/>
        </w:rPr>
      </w:pPr>
      <w:r w:rsidRPr="0076612A">
        <w:rPr>
          <w:color w:val="000000"/>
          <w:sz w:val="24"/>
          <w:szCs w:val="24"/>
        </w:rPr>
        <w:t>-</w:t>
      </w:r>
      <w:r w:rsidRPr="0076612A">
        <w:rPr>
          <w:color w:val="000000"/>
          <w:sz w:val="24"/>
          <w:szCs w:val="24"/>
        </w:rPr>
        <w:tab/>
      </w:r>
      <w:r w:rsidRPr="0076612A">
        <w:rPr>
          <w:color w:val="000000"/>
          <w:spacing w:val="-1"/>
          <w:sz w:val="24"/>
          <w:szCs w:val="24"/>
        </w:rPr>
        <w:t xml:space="preserve">подготовка к выполнению </w:t>
      </w:r>
      <w:proofErr w:type="gramStart"/>
      <w:r w:rsidRPr="0076612A">
        <w:rPr>
          <w:color w:val="000000"/>
          <w:spacing w:val="-1"/>
          <w:sz w:val="24"/>
          <w:szCs w:val="24"/>
        </w:rPr>
        <w:t>выпускной</w:t>
      </w:r>
      <w:proofErr w:type="gramEnd"/>
      <w:r w:rsidRPr="0076612A">
        <w:rPr>
          <w:color w:val="000000"/>
          <w:spacing w:val="-1"/>
          <w:sz w:val="24"/>
          <w:szCs w:val="24"/>
        </w:rPr>
        <w:t xml:space="preserve"> квалификационной.</w:t>
      </w:r>
    </w:p>
    <w:p w:rsidR="00E67AD1" w:rsidRPr="0076612A" w:rsidRDefault="00E67AD1" w:rsidP="00E67AD1">
      <w:pPr>
        <w:shd w:val="clear" w:color="auto" w:fill="FFFFFF"/>
        <w:ind w:firstLine="538"/>
        <w:jc w:val="both"/>
        <w:rPr>
          <w:b/>
          <w:bCs/>
          <w:color w:val="000000"/>
          <w:sz w:val="24"/>
          <w:szCs w:val="24"/>
        </w:rPr>
      </w:pPr>
      <w:r w:rsidRPr="0076612A">
        <w:rPr>
          <w:b/>
          <w:bCs/>
          <w:color w:val="000000"/>
          <w:sz w:val="24"/>
          <w:szCs w:val="24"/>
        </w:rPr>
        <w:t>Требования к результатам освоения производственной практики (преддипломной)</w:t>
      </w:r>
    </w:p>
    <w:p w:rsidR="00E67AD1" w:rsidRPr="0076612A" w:rsidRDefault="00E67AD1" w:rsidP="00E67AD1">
      <w:pPr>
        <w:shd w:val="clear" w:color="auto" w:fill="FFFFFF"/>
        <w:ind w:firstLine="538"/>
        <w:jc w:val="both"/>
        <w:rPr>
          <w:sz w:val="24"/>
          <w:szCs w:val="24"/>
        </w:rPr>
      </w:pPr>
      <w:r w:rsidRPr="0076612A">
        <w:rPr>
          <w:color w:val="000000"/>
          <w:sz w:val="24"/>
          <w:szCs w:val="24"/>
        </w:rPr>
        <w:t xml:space="preserve">В результате прохождения практики обучающийся должен </w:t>
      </w:r>
      <w:r w:rsidRPr="0076612A">
        <w:rPr>
          <w:b/>
          <w:bCs/>
          <w:color w:val="000000"/>
          <w:sz w:val="24"/>
          <w:szCs w:val="24"/>
        </w:rPr>
        <w:t xml:space="preserve">приобрести практический опыт </w:t>
      </w:r>
      <w:r w:rsidRPr="0076612A">
        <w:rPr>
          <w:color w:val="000000"/>
          <w:sz w:val="24"/>
          <w:szCs w:val="24"/>
        </w:rPr>
        <w:t>работы:</w:t>
      </w:r>
    </w:p>
    <w:p w:rsidR="00E67AD1" w:rsidRPr="0076612A" w:rsidRDefault="00E67AD1" w:rsidP="00E67AD1">
      <w:pPr>
        <w:pStyle w:val="a3"/>
        <w:widowControl/>
        <w:numPr>
          <w:ilvl w:val="0"/>
          <w:numId w:val="19"/>
        </w:numPr>
        <w:shd w:val="clear" w:color="auto" w:fill="FFFFFF"/>
        <w:tabs>
          <w:tab w:val="left" w:pos="426"/>
          <w:tab w:val="left" w:pos="1166"/>
        </w:tabs>
        <w:autoSpaceDE/>
        <w:autoSpaceDN/>
        <w:spacing w:after="0" w:line="240" w:lineRule="auto"/>
        <w:ind w:left="0" w:right="5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612A">
        <w:rPr>
          <w:rFonts w:ascii="Times New Roman" w:hAnsi="Times New Roman"/>
          <w:sz w:val="24"/>
          <w:szCs w:val="24"/>
        </w:rPr>
        <w:t xml:space="preserve">определения физических и химических свойств, микроскопического исследования биологических материалов (мочи, кала, дуоденального содержимого, </w:t>
      </w:r>
      <w:r w:rsidRPr="0076612A">
        <w:rPr>
          <w:rFonts w:ascii="Times New Roman" w:hAnsi="Times New Roman"/>
          <w:sz w:val="24"/>
          <w:szCs w:val="24"/>
        </w:rPr>
        <w:lastRenderedPageBreak/>
        <w:t>отделяемого половыми органами, мокроты, спинномозговой жидкости, выпотных жидкостей, кожи, волос, ногтей);</w:t>
      </w:r>
      <w:proofErr w:type="gramEnd"/>
    </w:p>
    <w:p w:rsidR="00E67AD1" w:rsidRPr="0076612A" w:rsidRDefault="00E67AD1" w:rsidP="00E67AD1">
      <w:pPr>
        <w:pStyle w:val="ConsPlusNormal"/>
        <w:numPr>
          <w:ilvl w:val="0"/>
          <w:numId w:val="9"/>
        </w:numPr>
        <w:ind w:left="0" w:firstLine="360"/>
        <w:jc w:val="both"/>
      </w:pPr>
      <w:r w:rsidRPr="0076612A">
        <w:t>определения показателей белкового, липидного, углеводного и минерального обменов, активности ферментов, белков острой фазы, показателей гемостаза;</w:t>
      </w:r>
    </w:p>
    <w:p w:rsidR="00E67AD1" w:rsidRPr="0076612A" w:rsidRDefault="00E67AD1" w:rsidP="00E67AD1">
      <w:pPr>
        <w:pStyle w:val="ConsPlusNormal"/>
        <w:numPr>
          <w:ilvl w:val="0"/>
          <w:numId w:val="9"/>
        </w:numPr>
        <w:ind w:left="0" w:firstLine="360"/>
        <w:jc w:val="both"/>
        <w:rPr>
          <w:b/>
        </w:rPr>
      </w:pPr>
      <w:r w:rsidRPr="0076612A">
        <w:t>применения техники бактериологических, вирусологических, микологических и иммунологических исследований</w:t>
      </w:r>
      <w:r w:rsidRPr="0076612A">
        <w:rPr>
          <w:b/>
        </w:rPr>
        <w:t xml:space="preserve"> </w:t>
      </w:r>
    </w:p>
    <w:p w:rsidR="00E67AD1" w:rsidRPr="0076612A" w:rsidRDefault="00E67AD1" w:rsidP="00E67AD1">
      <w:pPr>
        <w:pStyle w:val="ConsPlusNormal"/>
        <w:numPr>
          <w:ilvl w:val="0"/>
          <w:numId w:val="9"/>
        </w:numPr>
        <w:ind w:left="0" w:firstLine="360"/>
        <w:jc w:val="both"/>
      </w:pPr>
      <w:r w:rsidRPr="0076612A">
        <w:t>приготовл</w:t>
      </w:r>
      <w:r>
        <w:t>ения гистологических препаратов.</w:t>
      </w:r>
    </w:p>
    <w:p w:rsidR="00961FCE" w:rsidRDefault="00961FCE" w:rsidP="0079741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79741E" w:rsidRPr="00961FCE" w:rsidRDefault="0079741E" w:rsidP="00961FCE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61FCE">
        <w:rPr>
          <w:rFonts w:ascii="Times New Roman" w:hAnsi="Times New Roman"/>
          <w:b/>
          <w:color w:val="000000"/>
          <w:sz w:val="24"/>
          <w:szCs w:val="24"/>
        </w:rPr>
        <w:t>Результатом учебной практики  является освоение общих компетенций (</w:t>
      </w:r>
      <w:proofErr w:type="gramStart"/>
      <w:r w:rsidRPr="00961FCE">
        <w:rPr>
          <w:rFonts w:ascii="Times New Roman" w:hAnsi="Times New Roman"/>
          <w:b/>
          <w:color w:val="000000"/>
          <w:sz w:val="24"/>
          <w:szCs w:val="24"/>
        </w:rPr>
        <w:t>ОК</w:t>
      </w:r>
      <w:proofErr w:type="gramEnd"/>
      <w:r w:rsidRPr="00961FCE">
        <w:rPr>
          <w:rFonts w:ascii="Times New Roman" w:hAnsi="Times New Roman"/>
          <w:b/>
          <w:color w:val="000000"/>
          <w:sz w:val="24"/>
          <w:szCs w:val="24"/>
        </w:rPr>
        <w:t>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8335"/>
      </w:tblGrid>
      <w:tr w:rsidR="0079741E" w:rsidRPr="00B8419F" w:rsidTr="004F033C">
        <w:trPr>
          <w:trHeight w:val="579"/>
        </w:trPr>
        <w:tc>
          <w:tcPr>
            <w:tcW w:w="1271" w:type="dxa"/>
            <w:vAlign w:val="center"/>
          </w:tcPr>
          <w:p w:rsidR="0079741E" w:rsidRPr="00B8419F" w:rsidRDefault="0079741E" w:rsidP="004F033C">
            <w:pPr>
              <w:pStyle w:val="a8"/>
              <w:jc w:val="both"/>
            </w:pPr>
            <w:r w:rsidRPr="00B8419F">
              <w:t>Код</w:t>
            </w:r>
          </w:p>
        </w:tc>
        <w:tc>
          <w:tcPr>
            <w:tcW w:w="8335" w:type="dxa"/>
            <w:vAlign w:val="center"/>
          </w:tcPr>
          <w:p w:rsidR="0079741E" w:rsidRPr="00B8419F" w:rsidRDefault="0079741E" w:rsidP="004F033C">
            <w:pPr>
              <w:pStyle w:val="a8"/>
              <w:ind w:firstLine="567"/>
              <w:jc w:val="both"/>
            </w:pPr>
            <w:r w:rsidRPr="00B8419F">
              <w:t>Общие компетенции</w:t>
            </w:r>
          </w:p>
        </w:tc>
      </w:tr>
      <w:tr w:rsidR="009C197C" w:rsidRPr="00B8419F" w:rsidTr="004F033C">
        <w:tc>
          <w:tcPr>
            <w:tcW w:w="1271" w:type="dxa"/>
          </w:tcPr>
          <w:p w:rsidR="009C197C" w:rsidRPr="00FA3BFE" w:rsidRDefault="009C197C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FA3BFE">
              <w:rPr>
                <w:bCs/>
                <w:iCs/>
                <w:sz w:val="24"/>
                <w:szCs w:val="24"/>
              </w:rPr>
              <w:t xml:space="preserve"> 01</w:t>
            </w:r>
          </w:p>
        </w:tc>
        <w:tc>
          <w:tcPr>
            <w:tcW w:w="8335" w:type="dxa"/>
          </w:tcPr>
          <w:p w:rsidR="009C197C" w:rsidRPr="008829FE" w:rsidRDefault="009C197C" w:rsidP="004F033C">
            <w:pPr>
              <w:pStyle w:val="ConsPlusNormal"/>
              <w:jc w:val="both"/>
            </w:pPr>
            <w:r w:rsidRPr="00FA3BFE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C197C" w:rsidRPr="00B8419F" w:rsidTr="004F033C">
        <w:tc>
          <w:tcPr>
            <w:tcW w:w="1271" w:type="dxa"/>
          </w:tcPr>
          <w:p w:rsidR="009C197C" w:rsidRPr="00FA3BFE" w:rsidRDefault="009C197C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FA3BFE">
              <w:rPr>
                <w:bCs/>
                <w:iCs/>
                <w:sz w:val="24"/>
                <w:szCs w:val="24"/>
              </w:rPr>
              <w:t xml:space="preserve"> 02.</w:t>
            </w:r>
          </w:p>
        </w:tc>
        <w:tc>
          <w:tcPr>
            <w:tcW w:w="8335" w:type="dxa"/>
          </w:tcPr>
          <w:p w:rsidR="009C197C" w:rsidRPr="00FA3BFE" w:rsidRDefault="009C197C" w:rsidP="004F033C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FA3BFE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C197C" w:rsidRPr="00B8419F" w:rsidTr="004F033C">
        <w:tc>
          <w:tcPr>
            <w:tcW w:w="1271" w:type="dxa"/>
          </w:tcPr>
          <w:p w:rsidR="009C197C" w:rsidRPr="00FA3BFE" w:rsidRDefault="009C197C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FA3BFE">
              <w:rPr>
                <w:bCs/>
                <w:iCs/>
                <w:sz w:val="24"/>
                <w:szCs w:val="24"/>
              </w:rPr>
              <w:t xml:space="preserve"> 03.</w:t>
            </w:r>
          </w:p>
        </w:tc>
        <w:tc>
          <w:tcPr>
            <w:tcW w:w="8335" w:type="dxa"/>
          </w:tcPr>
          <w:p w:rsidR="009C197C" w:rsidRPr="008829FE" w:rsidRDefault="009C197C" w:rsidP="004F033C">
            <w:pPr>
              <w:pStyle w:val="ConsPlusNormal"/>
              <w:jc w:val="both"/>
            </w:pPr>
            <w:r w:rsidRPr="00FA3BFE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C197C" w:rsidRPr="00B8419F" w:rsidTr="004F033C">
        <w:tc>
          <w:tcPr>
            <w:tcW w:w="1271" w:type="dxa"/>
          </w:tcPr>
          <w:p w:rsidR="009C197C" w:rsidRPr="00FA3BFE" w:rsidRDefault="009C197C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FA3BFE">
              <w:rPr>
                <w:bCs/>
                <w:iCs/>
                <w:sz w:val="24"/>
                <w:szCs w:val="24"/>
              </w:rPr>
              <w:t xml:space="preserve"> 04.</w:t>
            </w:r>
          </w:p>
        </w:tc>
        <w:tc>
          <w:tcPr>
            <w:tcW w:w="8335" w:type="dxa"/>
          </w:tcPr>
          <w:p w:rsidR="009C197C" w:rsidRPr="008829FE" w:rsidRDefault="009C197C" w:rsidP="004F033C">
            <w:pPr>
              <w:pStyle w:val="ConsPlusNormal"/>
              <w:jc w:val="both"/>
            </w:pPr>
            <w:r w:rsidRPr="00FA3BFE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C197C" w:rsidRPr="00B8419F" w:rsidTr="004F033C">
        <w:tc>
          <w:tcPr>
            <w:tcW w:w="1271" w:type="dxa"/>
          </w:tcPr>
          <w:p w:rsidR="009C197C" w:rsidRPr="00FA3BFE" w:rsidRDefault="009C197C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FA3BFE">
              <w:rPr>
                <w:bCs/>
                <w:iCs/>
                <w:sz w:val="24"/>
                <w:szCs w:val="24"/>
              </w:rPr>
              <w:t xml:space="preserve"> 05.</w:t>
            </w:r>
          </w:p>
        </w:tc>
        <w:tc>
          <w:tcPr>
            <w:tcW w:w="8335" w:type="dxa"/>
          </w:tcPr>
          <w:p w:rsidR="009C197C" w:rsidRPr="008829FE" w:rsidRDefault="009C197C" w:rsidP="004F033C">
            <w:pPr>
              <w:pStyle w:val="ConsPlusNormal"/>
              <w:jc w:val="both"/>
            </w:pPr>
            <w:r w:rsidRPr="00FA3BFE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C197C" w:rsidRPr="00B8419F" w:rsidTr="004F033C">
        <w:tc>
          <w:tcPr>
            <w:tcW w:w="1271" w:type="dxa"/>
          </w:tcPr>
          <w:p w:rsidR="009C197C" w:rsidRPr="00FA3BFE" w:rsidRDefault="009C197C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sz w:val="24"/>
                <w:szCs w:val="24"/>
              </w:rPr>
              <w:t>ОК</w:t>
            </w:r>
            <w:proofErr w:type="gramEnd"/>
            <w:r w:rsidRPr="00FA3BFE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8335" w:type="dxa"/>
          </w:tcPr>
          <w:p w:rsidR="009C197C" w:rsidRPr="00FA3BFE" w:rsidRDefault="009C197C" w:rsidP="004F033C">
            <w:pPr>
              <w:pStyle w:val="ConsPlusNormal"/>
              <w:jc w:val="both"/>
            </w:pPr>
            <w:r w:rsidRPr="00FA3BFE"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9C197C" w:rsidRPr="00B8419F" w:rsidTr="004F033C">
        <w:tc>
          <w:tcPr>
            <w:tcW w:w="1271" w:type="dxa"/>
          </w:tcPr>
          <w:p w:rsidR="009C197C" w:rsidRPr="00FA3BFE" w:rsidRDefault="009C197C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sz w:val="24"/>
                <w:szCs w:val="24"/>
              </w:rPr>
              <w:t>ОК</w:t>
            </w:r>
            <w:proofErr w:type="gramEnd"/>
            <w:r w:rsidRPr="00FA3BFE">
              <w:rPr>
                <w:sz w:val="24"/>
                <w:szCs w:val="24"/>
              </w:rPr>
              <w:t xml:space="preserve"> 7.</w:t>
            </w:r>
          </w:p>
        </w:tc>
        <w:tc>
          <w:tcPr>
            <w:tcW w:w="8335" w:type="dxa"/>
          </w:tcPr>
          <w:p w:rsidR="009C197C" w:rsidRPr="00FA3BFE" w:rsidRDefault="009C197C" w:rsidP="004F033C">
            <w:pPr>
              <w:pStyle w:val="ConsPlusNormal"/>
              <w:jc w:val="both"/>
            </w:pPr>
            <w:r w:rsidRPr="00FA3BFE">
              <w:t>Брать ответственность за работу членов команды (подчиненных), за результат выполнения заданий.</w:t>
            </w:r>
          </w:p>
        </w:tc>
      </w:tr>
      <w:tr w:rsidR="009C197C" w:rsidRPr="00B8419F" w:rsidTr="004F033C">
        <w:tc>
          <w:tcPr>
            <w:tcW w:w="1271" w:type="dxa"/>
          </w:tcPr>
          <w:p w:rsidR="009C197C" w:rsidRPr="00FA3BFE" w:rsidRDefault="009C197C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sz w:val="24"/>
                <w:szCs w:val="24"/>
              </w:rPr>
              <w:t>ОК</w:t>
            </w:r>
            <w:proofErr w:type="gramEnd"/>
            <w:r w:rsidRPr="00FA3BFE">
              <w:rPr>
                <w:sz w:val="24"/>
                <w:szCs w:val="24"/>
              </w:rPr>
              <w:t xml:space="preserve"> 8.</w:t>
            </w:r>
          </w:p>
        </w:tc>
        <w:tc>
          <w:tcPr>
            <w:tcW w:w="8335" w:type="dxa"/>
          </w:tcPr>
          <w:p w:rsidR="009C197C" w:rsidRPr="00FA3BFE" w:rsidRDefault="009C197C" w:rsidP="004F033C">
            <w:pPr>
              <w:pStyle w:val="ConsPlusNormal"/>
              <w:jc w:val="both"/>
            </w:pPr>
            <w:r w:rsidRPr="00FA3BFE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C197C" w:rsidRPr="00B8419F" w:rsidTr="004F033C">
        <w:tc>
          <w:tcPr>
            <w:tcW w:w="1271" w:type="dxa"/>
          </w:tcPr>
          <w:p w:rsidR="009C197C" w:rsidRPr="00FA3BFE" w:rsidRDefault="009C197C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sz w:val="24"/>
                <w:szCs w:val="24"/>
              </w:rPr>
              <w:t>ОК</w:t>
            </w:r>
            <w:proofErr w:type="gramEnd"/>
            <w:r w:rsidRPr="00FA3BFE">
              <w:rPr>
                <w:sz w:val="24"/>
                <w:szCs w:val="24"/>
              </w:rPr>
              <w:t xml:space="preserve"> 9.</w:t>
            </w:r>
          </w:p>
        </w:tc>
        <w:tc>
          <w:tcPr>
            <w:tcW w:w="8335" w:type="dxa"/>
          </w:tcPr>
          <w:p w:rsidR="009C197C" w:rsidRPr="00FA3BFE" w:rsidRDefault="009C197C" w:rsidP="004F033C">
            <w:pPr>
              <w:pStyle w:val="ConsPlusNormal"/>
              <w:jc w:val="both"/>
            </w:pPr>
            <w:r w:rsidRPr="00FA3BFE">
              <w:t>Ориентироваться в условиях смены технологий в профессиональной деятельности.</w:t>
            </w:r>
          </w:p>
        </w:tc>
      </w:tr>
      <w:tr w:rsidR="009C197C" w:rsidRPr="00B8419F" w:rsidTr="004F033C">
        <w:tc>
          <w:tcPr>
            <w:tcW w:w="1271" w:type="dxa"/>
          </w:tcPr>
          <w:p w:rsidR="009C197C" w:rsidRPr="00FA3BFE" w:rsidRDefault="009C197C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sz w:val="24"/>
                <w:szCs w:val="24"/>
              </w:rPr>
              <w:t>ОК</w:t>
            </w:r>
            <w:proofErr w:type="gramEnd"/>
            <w:r w:rsidRPr="00FA3BFE">
              <w:rPr>
                <w:sz w:val="24"/>
                <w:szCs w:val="24"/>
              </w:rPr>
              <w:t xml:space="preserve"> 10.</w:t>
            </w:r>
          </w:p>
        </w:tc>
        <w:tc>
          <w:tcPr>
            <w:tcW w:w="8335" w:type="dxa"/>
          </w:tcPr>
          <w:p w:rsidR="009C197C" w:rsidRPr="00FA3BFE" w:rsidRDefault="009C197C" w:rsidP="004F033C">
            <w:pPr>
              <w:pStyle w:val="ConsPlusNormal"/>
              <w:jc w:val="both"/>
            </w:pPr>
            <w:r w:rsidRPr="00FA3BFE"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9C197C" w:rsidRPr="00B8419F" w:rsidTr="004F033C">
        <w:tc>
          <w:tcPr>
            <w:tcW w:w="1271" w:type="dxa"/>
          </w:tcPr>
          <w:p w:rsidR="009C197C" w:rsidRPr="00FA3BFE" w:rsidRDefault="009C197C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sz w:val="24"/>
                <w:szCs w:val="24"/>
              </w:rPr>
              <w:t>ОК</w:t>
            </w:r>
            <w:proofErr w:type="gramEnd"/>
            <w:r w:rsidRPr="00FA3BFE">
              <w:rPr>
                <w:sz w:val="24"/>
                <w:szCs w:val="24"/>
              </w:rPr>
              <w:t xml:space="preserve"> 11.</w:t>
            </w:r>
          </w:p>
        </w:tc>
        <w:tc>
          <w:tcPr>
            <w:tcW w:w="8335" w:type="dxa"/>
          </w:tcPr>
          <w:p w:rsidR="009C197C" w:rsidRPr="00FA3BFE" w:rsidRDefault="009C197C" w:rsidP="004F033C">
            <w:pPr>
              <w:pStyle w:val="ConsPlusNormal"/>
              <w:jc w:val="both"/>
            </w:pPr>
            <w:r w:rsidRPr="00FA3BFE"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9C197C" w:rsidRPr="00B8419F" w:rsidTr="004F033C">
        <w:tc>
          <w:tcPr>
            <w:tcW w:w="1271" w:type="dxa"/>
          </w:tcPr>
          <w:p w:rsidR="009C197C" w:rsidRPr="00FA3BFE" w:rsidRDefault="009C197C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sz w:val="24"/>
                <w:szCs w:val="24"/>
              </w:rPr>
              <w:t>ОК</w:t>
            </w:r>
            <w:proofErr w:type="gramEnd"/>
            <w:r w:rsidRPr="00FA3BFE">
              <w:rPr>
                <w:sz w:val="24"/>
                <w:szCs w:val="24"/>
              </w:rPr>
              <w:t xml:space="preserve"> 12.</w:t>
            </w:r>
          </w:p>
        </w:tc>
        <w:tc>
          <w:tcPr>
            <w:tcW w:w="8335" w:type="dxa"/>
          </w:tcPr>
          <w:p w:rsidR="009C197C" w:rsidRPr="00FA3BFE" w:rsidRDefault="009C197C" w:rsidP="004F033C">
            <w:pPr>
              <w:pStyle w:val="ConsPlusNormal"/>
              <w:jc w:val="both"/>
            </w:pPr>
            <w:r w:rsidRPr="00FA3BFE">
              <w:t>Оказывать первую медицинскую помощь при неотложных состояниях.</w:t>
            </w:r>
          </w:p>
        </w:tc>
      </w:tr>
      <w:tr w:rsidR="009C197C" w:rsidRPr="00B8419F" w:rsidTr="004F033C">
        <w:tc>
          <w:tcPr>
            <w:tcW w:w="1271" w:type="dxa"/>
          </w:tcPr>
          <w:p w:rsidR="009C197C" w:rsidRPr="00FA3BFE" w:rsidRDefault="009C197C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sz w:val="24"/>
                <w:szCs w:val="24"/>
              </w:rPr>
              <w:t>ОК</w:t>
            </w:r>
            <w:proofErr w:type="gramEnd"/>
            <w:r w:rsidRPr="00FA3BFE">
              <w:rPr>
                <w:sz w:val="24"/>
                <w:szCs w:val="24"/>
              </w:rPr>
              <w:t xml:space="preserve"> 13.</w:t>
            </w:r>
          </w:p>
        </w:tc>
        <w:tc>
          <w:tcPr>
            <w:tcW w:w="8335" w:type="dxa"/>
          </w:tcPr>
          <w:p w:rsidR="009C197C" w:rsidRPr="00FA3BFE" w:rsidRDefault="009C197C" w:rsidP="004F033C">
            <w:pPr>
              <w:pStyle w:val="ConsPlusNormal"/>
              <w:jc w:val="both"/>
            </w:pPr>
            <w:r w:rsidRPr="00FA3BFE"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9C197C" w:rsidRPr="00B8419F" w:rsidTr="004F033C">
        <w:tc>
          <w:tcPr>
            <w:tcW w:w="1271" w:type="dxa"/>
          </w:tcPr>
          <w:p w:rsidR="009C197C" w:rsidRPr="00FA3BFE" w:rsidRDefault="009C197C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sz w:val="24"/>
                <w:szCs w:val="24"/>
              </w:rPr>
              <w:t>ОК</w:t>
            </w:r>
            <w:proofErr w:type="gramEnd"/>
            <w:r w:rsidRPr="00FA3BFE">
              <w:rPr>
                <w:sz w:val="24"/>
                <w:szCs w:val="24"/>
              </w:rPr>
              <w:t xml:space="preserve"> 14.</w:t>
            </w:r>
          </w:p>
        </w:tc>
        <w:tc>
          <w:tcPr>
            <w:tcW w:w="8335" w:type="dxa"/>
          </w:tcPr>
          <w:p w:rsidR="009C197C" w:rsidRPr="00FA3BFE" w:rsidRDefault="009C197C" w:rsidP="004F033C">
            <w:pPr>
              <w:pStyle w:val="ConsPlusNormal"/>
              <w:jc w:val="both"/>
            </w:pPr>
            <w:r w:rsidRPr="00FA3BFE"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FC4D5A" w:rsidRDefault="00FC4D5A" w:rsidP="00FC4D5A">
      <w:pPr>
        <w:shd w:val="clear" w:color="auto" w:fill="FFFFFF"/>
        <w:tabs>
          <w:tab w:val="left" w:leader="underscore" w:pos="2510"/>
        </w:tabs>
        <w:ind w:firstLine="567"/>
        <w:jc w:val="both"/>
        <w:rPr>
          <w:b/>
          <w:color w:val="000000"/>
          <w:sz w:val="24"/>
          <w:szCs w:val="24"/>
        </w:rPr>
      </w:pPr>
    </w:p>
    <w:p w:rsidR="00FC4D5A" w:rsidRDefault="00FC4D5A" w:rsidP="00FC4D5A">
      <w:pPr>
        <w:shd w:val="clear" w:color="auto" w:fill="FFFFFF"/>
        <w:tabs>
          <w:tab w:val="left" w:leader="underscore" w:pos="2510"/>
        </w:tabs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</w:t>
      </w:r>
      <w:r w:rsidRPr="00FC4D5A">
        <w:rPr>
          <w:b/>
          <w:color w:val="000000"/>
          <w:sz w:val="24"/>
          <w:szCs w:val="24"/>
        </w:rPr>
        <w:t>ичностных результатов</w:t>
      </w:r>
      <w:r>
        <w:rPr>
          <w:b/>
          <w:color w:val="000000"/>
          <w:sz w:val="24"/>
          <w:szCs w:val="24"/>
        </w:rPr>
        <w:t xml:space="preserve"> (ЛР)</w:t>
      </w:r>
      <w:r w:rsidRPr="00FC4D5A">
        <w:rPr>
          <w:b/>
          <w:color w:val="000000"/>
          <w:sz w:val="24"/>
          <w:szCs w:val="24"/>
        </w:rPr>
        <w:t>:</w:t>
      </w:r>
    </w:p>
    <w:p w:rsidR="00E67AD1" w:rsidRPr="00FC4D5A" w:rsidRDefault="00E67AD1" w:rsidP="00FC4D5A">
      <w:pPr>
        <w:shd w:val="clear" w:color="auto" w:fill="FFFFFF"/>
        <w:tabs>
          <w:tab w:val="left" w:leader="underscore" w:pos="2510"/>
        </w:tabs>
        <w:ind w:firstLine="567"/>
        <w:jc w:val="both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5C37D9" w:rsidRPr="005B338B" w:rsidTr="00B44D9E">
        <w:tc>
          <w:tcPr>
            <w:tcW w:w="1204" w:type="dxa"/>
            <w:vAlign w:val="center"/>
          </w:tcPr>
          <w:p w:rsidR="005C37D9" w:rsidRPr="00B8419F" w:rsidRDefault="005C37D9" w:rsidP="005E7D9C">
            <w:pPr>
              <w:pStyle w:val="a8"/>
              <w:jc w:val="both"/>
            </w:pPr>
            <w:r w:rsidRPr="00B8419F">
              <w:t>Код</w:t>
            </w:r>
          </w:p>
        </w:tc>
        <w:tc>
          <w:tcPr>
            <w:tcW w:w="8367" w:type="dxa"/>
            <w:vAlign w:val="center"/>
          </w:tcPr>
          <w:p w:rsidR="005C37D9" w:rsidRPr="00B8419F" w:rsidRDefault="005C37D9" w:rsidP="005E7D9C">
            <w:pPr>
              <w:pStyle w:val="a8"/>
              <w:ind w:firstLine="567"/>
              <w:jc w:val="both"/>
            </w:pPr>
            <w:r>
              <w:t>Личностные результаты</w:t>
            </w:r>
          </w:p>
        </w:tc>
      </w:tr>
      <w:tr w:rsidR="005C37D9" w:rsidRPr="005B338B" w:rsidTr="004F033C">
        <w:tc>
          <w:tcPr>
            <w:tcW w:w="1204" w:type="dxa"/>
          </w:tcPr>
          <w:p w:rsidR="005C37D9" w:rsidRPr="002D6D6F" w:rsidRDefault="005C37D9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  <w:vertAlign w:val="superscript"/>
              </w:rPr>
            </w:pPr>
            <w:r>
              <w:rPr>
                <w:bCs/>
                <w:iCs/>
                <w:sz w:val="24"/>
                <w:szCs w:val="24"/>
              </w:rPr>
              <w:t>ЛР 4</w:t>
            </w:r>
          </w:p>
        </w:tc>
        <w:tc>
          <w:tcPr>
            <w:tcW w:w="8367" w:type="dxa"/>
          </w:tcPr>
          <w:p w:rsidR="005C37D9" w:rsidRPr="005B338B" w:rsidRDefault="005C37D9" w:rsidP="004F033C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Проявляющий</w:t>
            </w:r>
            <w:proofErr w:type="gramEnd"/>
            <w:r>
              <w:rPr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>
              <w:rPr>
                <w:sz w:val="24"/>
                <w:szCs w:val="24"/>
              </w:rPr>
              <w:t>Стремящийся</w:t>
            </w:r>
            <w:proofErr w:type="gramEnd"/>
            <w:r>
              <w:rPr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</w:tr>
    </w:tbl>
    <w:p w:rsidR="00E67AD1" w:rsidRDefault="00E67A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5C37D9" w:rsidTr="004F033C">
        <w:tc>
          <w:tcPr>
            <w:tcW w:w="1204" w:type="dxa"/>
          </w:tcPr>
          <w:p w:rsidR="005C37D9" w:rsidRDefault="005C37D9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ЛР 7</w:t>
            </w:r>
          </w:p>
        </w:tc>
        <w:tc>
          <w:tcPr>
            <w:tcW w:w="8367" w:type="dxa"/>
          </w:tcPr>
          <w:p w:rsidR="005C37D9" w:rsidRDefault="005C37D9" w:rsidP="004F033C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Осознающий</w:t>
            </w:r>
            <w:proofErr w:type="gramEnd"/>
            <w:r>
              <w:rPr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5C37D9" w:rsidTr="004F033C">
        <w:tc>
          <w:tcPr>
            <w:tcW w:w="1204" w:type="dxa"/>
          </w:tcPr>
          <w:p w:rsidR="005C37D9" w:rsidRDefault="005C37D9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ЛР 13</w:t>
            </w:r>
          </w:p>
        </w:tc>
        <w:tc>
          <w:tcPr>
            <w:tcW w:w="8367" w:type="dxa"/>
          </w:tcPr>
          <w:p w:rsidR="005C37D9" w:rsidRDefault="005C37D9" w:rsidP="004F033C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FC4D5A" w:rsidTr="004F033C">
        <w:tc>
          <w:tcPr>
            <w:tcW w:w="1204" w:type="dxa"/>
          </w:tcPr>
          <w:p w:rsidR="00FC4D5A" w:rsidRDefault="00FC4D5A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ЛР 14</w:t>
            </w:r>
          </w:p>
        </w:tc>
        <w:tc>
          <w:tcPr>
            <w:tcW w:w="8367" w:type="dxa"/>
          </w:tcPr>
          <w:p w:rsidR="00FC4D5A" w:rsidRDefault="00FC4D5A" w:rsidP="004F033C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Проявляющий</w:t>
            </w:r>
            <w:proofErr w:type="gramEnd"/>
            <w:r>
              <w:rPr>
                <w:sz w:val="24"/>
                <w:szCs w:val="24"/>
              </w:rPr>
              <w:t xml:space="preserve">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FC4D5A" w:rsidTr="004F033C">
        <w:tc>
          <w:tcPr>
            <w:tcW w:w="1204" w:type="dxa"/>
          </w:tcPr>
          <w:p w:rsidR="00FC4D5A" w:rsidRDefault="00FC4D5A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ЛР 15</w:t>
            </w:r>
          </w:p>
        </w:tc>
        <w:tc>
          <w:tcPr>
            <w:tcW w:w="8367" w:type="dxa"/>
          </w:tcPr>
          <w:p w:rsidR="00FC4D5A" w:rsidRDefault="00FC4D5A" w:rsidP="004F033C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Соблюдающий</w:t>
            </w:r>
            <w:proofErr w:type="gramEnd"/>
            <w:r>
              <w:rPr>
                <w:sz w:val="24"/>
                <w:szCs w:val="24"/>
              </w:rPr>
              <w:t xml:space="preserve"> врачебную тайну, принципы медицинской этики в работе с пациентами, их законными представителями и коллегами</w:t>
            </w:r>
          </w:p>
        </w:tc>
      </w:tr>
      <w:tr w:rsidR="00FC4D5A" w:rsidTr="004F033C">
        <w:tc>
          <w:tcPr>
            <w:tcW w:w="1204" w:type="dxa"/>
          </w:tcPr>
          <w:p w:rsidR="00FC4D5A" w:rsidRDefault="00FC4D5A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ЛР 16</w:t>
            </w:r>
          </w:p>
        </w:tc>
        <w:tc>
          <w:tcPr>
            <w:tcW w:w="8367" w:type="dxa"/>
          </w:tcPr>
          <w:p w:rsidR="00FC4D5A" w:rsidRDefault="00FC4D5A" w:rsidP="004F033C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Соблюдающий</w:t>
            </w:r>
            <w:proofErr w:type="gramEnd"/>
            <w:r>
              <w:rPr>
                <w:sz w:val="24"/>
                <w:szCs w:val="24"/>
              </w:rPr>
              <w:t xml:space="preserve">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деятельность</w:t>
            </w:r>
          </w:p>
        </w:tc>
      </w:tr>
      <w:tr w:rsidR="00FC4D5A" w:rsidTr="004F033C">
        <w:tc>
          <w:tcPr>
            <w:tcW w:w="1204" w:type="dxa"/>
          </w:tcPr>
          <w:p w:rsidR="00FC4D5A" w:rsidRDefault="00FC4D5A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ЛР 17</w:t>
            </w:r>
          </w:p>
        </w:tc>
        <w:tc>
          <w:tcPr>
            <w:tcW w:w="8367" w:type="dxa"/>
          </w:tcPr>
          <w:p w:rsidR="00FC4D5A" w:rsidRDefault="00FC4D5A" w:rsidP="004F033C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Соблюдающий</w:t>
            </w:r>
            <w:proofErr w:type="gramEnd"/>
            <w:r>
              <w:rPr>
                <w:sz w:val="24"/>
                <w:szCs w:val="24"/>
              </w:rPr>
              <w:t xml:space="preserve"> нормы медицинской этики, морали, права и профессионального общения</w:t>
            </w:r>
          </w:p>
        </w:tc>
      </w:tr>
      <w:tr w:rsidR="00FC4D5A" w:rsidTr="004F033C">
        <w:tc>
          <w:tcPr>
            <w:tcW w:w="1204" w:type="dxa"/>
          </w:tcPr>
          <w:p w:rsidR="00FC4D5A" w:rsidRDefault="00FC4D5A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ЛР-КК-1</w:t>
            </w:r>
          </w:p>
        </w:tc>
        <w:tc>
          <w:tcPr>
            <w:tcW w:w="8367" w:type="dxa"/>
          </w:tcPr>
          <w:p w:rsidR="00FC4D5A" w:rsidRDefault="00FC4D5A" w:rsidP="004F03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Признающий ценность непрерывного образования, 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      </w:r>
          </w:p>
          <w:p w:rsidR="00FC4D5A" w:rsidRDefault="00FC4D5A" w:rsidP="004F033C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FC4D5A" w:rsidTr="004F033C">
        <w:tc>
          <w:tcPr>
            <w:tcW w:w="1204" w:type="dxa"/>
          </w:tcPr>
          <w:p w:rsidR="00FC4D5A" w:rsidRDefault="00FC4D5A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ЛР-КК-2</w:t>
            </w:r>
          </w:p>
        </w:tc>
        <w:tc>
          <w:tcPr>
            <w:tcW w:w="8367" w:type="dxa"/>
          </w:tcPr>
          <w:p w:rsidR="00FC4D5A" w:rsidRDefault="00FC4D5A" w:rsidP="004F033C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Экономически активный, предприимчивый, готовый к </w:t>
            </w:r>
            <w:proofErr w:type="spellStart"/>
            <w:r>
              <w:rPr>
                <w:sz w:val="24"/>
                <w:szCs w:val="24"/>
              </w:rPr>
              <w:t>самозанятости</w:t>
            </w:r>
            <w:proofErr w:type="spellEnd"/>
          </w:p>
        </w:tc>
      </w:tr>
      <w:tr w:rsidR="00FC4D5A" w:rsidTr="004F033C">
        <w:tc>
          <w:tcPr>
            <w:tcW w:w="1204" w:type="dxa"/>
          </w:tcPr>
          <w:p w:rsidR="00FC4D5A" w:rsidRDefault="00FC4D5A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ЛР-СОП-3</w:t>
            </w:r>
          </w:p>
        </w:tc>
        <w:tc>
          <w:tcPr>
            <w:tcW w:w="8367" w:type="dxa"/>
          </w:tcPr>
          <w:p w:rsidR="00FC4D5A" w:rsidRDefault="00FC4D5A" w:rsidP="004F03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Адекватно оценивающий свои способности  и возможности, ответственно относящийся к  процессу обучения и его результатам </w:t>
            </w:r>
          </w:p>
        </w:tc>
      </w:tr>
    </w:tbl>
    <w:p w:rsidR="00C06C96" w:rsidRDefault="00C06C96" w:rsidP="0079741E">
      <w:pPr>
        <w:keepNext/>
        <w:ind w:firstLine="567"/>
        <w:contextualSpacing/>
        <w:jc w:val="both"/>
        <w:outlineLvl w:val="1"/>
        <w:rPr>
          <w:b/>
          <w:bCs/>
          <w:iCs/>
          <w:sz w:val="24"/>
          <w:szCs w:val="24"/>
        </w:rPr>
      </w:pPr>
    </w:p>
    <w:p w:rsidR="0079741E" w:rsidRPr="00B8419F" w:rsidRDefault="0079741E" w:rsidP="0079741E">
      <w:pPr>
        <w:keepNext/>
        <w:ind w:firstLine="567"/>
        <w:contextualSpacing/>
        <w:jc w:val="both"/>
        <w:outlineLvl w:val="1"/>
        <w:rPr>
          <w:b/>
          <w:bCs/>
          <w:iCs/>
          <w:sz w:val="24"/>
          <w:szCs w:val="24"/>
        </w:rPr>
      </w:pPr>
      <w:r w:rsidRPr="00B8419F">
        <w:rPr>
          <w:b/>
          <w:bCs/>
          <w:iCs/>
          <w:sz w:val="24"/>
          <w:szCs w:val="24"/>
        </w:rPr>
        <w:t>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79741E" w:rsidRPr="00B8419F" w:rsidTr="004F033C">
        <w:tc>
          <w:tcPr>
            <w:tcW w:w="1204" w:type="dxa"/>
          </w:tcPr>
          <w:p w:rsidR="0079741E" w:rsidRPr="00B8419F" w:rsidRDefault="0079741E" w:rsidP="004F033C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B8419F">
              <w:rPr>
                <w:b/>
                <w:bCs/>
                <w:iCs/>
                <w:sz w:val="24"/>
                <w:szCs w:val="24"/>
              </w:rPr>
              <w:t>Код</w:t>
            </w:r>
          </w:p>
          <w:p w:rsidR="0079741E" w:rsidRPr="00B8419F" w:rsidRDefault="0079741E" w:rsidP="004F033C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67" w:type="dxa"/>
          </w:tcPr>
          <w:p w:rsidR="0079741E" w:rsidRPr="00B8419F" w:rsidRDefault="0079741E" w:rsidP="004F033C">
            <w:pPr>
              <w:keepNext/>
              <w:ind w:firstLine="567"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B8419F">
              <w:rPr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961FCE" w:rsidRPr="00B8419F" w:rsidTr="0028263D">
        <w:tc>
          <w:tcPr>
            <w:tcW w:w="1204" w:type="dxa"/>
            <w:vAlign w:val="center"/>
          </w:tcPr>
          <w:p w:rsidR="00961FCE" w:rsidRPr="00ED7507" w:rsidRDefault="00961FCE" w:rsidP="00961FC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961FCE" w:rsidRPr="00ED7507" w:rsidRDefault="00961FCE" w:rsidP="00961FCE">
            <w:pPr>
              <w:pStyle w:val="ConsPlusNormal"/>
              <w:spacing w:before="240"/>
              <w:ind w:hanging="90"/>
              <w:jc w:val="both"/>
            </w:pPr>
            <w:r w:rsidRPr="00ED7507">
              <w:t>Проведение лабораторных общеклинических исследований.</w:t>
            </w:r>
          </w:p>
        </w:tc>
      </w:tr>
      <w:tr w:rsidR="00961FCE" w:rsidRPr="00B8419F" w:rsidTr="0028263D">
        <w:tc>
          <w:tcPr>
            <w:tcW w:w="1204" w:type="dxa"/>
            <w:vAlign w:val="center"/>
          </w:tcPr>
          <w:p w:rsidR="00961FCE" w:rsidRPr="00ED7507" w:rsidRDefault="00961FCE" w:rsidP="00961FC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ED7507">
              <w:rPr>
                <w:sz w:val="24"/>
                <w:szCs w:val="24"/>
              </w:rPr>
              <w:t>ПК 1.1.</w:t>
            </w:r>
          </w:p>
        </w:tc>
        <w:tc>
          <w:tcPr>
            <w:tcW w:w="8367" w:type="dxa"/>
          </w:tcPr>
          <w:p w:rsidR="00961FCE" w:rsidRPr="00ED7507" w:rsidRDefault="00961FCE" w:rsidP="00961FCE">
            <w:pPr>
              <w:pStyle w:val="ConsPlusNormal"/>
              <w:spacing w:before="240"/>
              <w:ind w:hanging="90"/>
              <w:jc w:val="both"/>
            </w:pPr>
            <w:r w:rsidRPr="00ED7507">
              <w:t>Готовить рабочее место для проведения лабораторных общек</w:t>
            </w:r>
            <w:r>
              <w:t>линических исследований.</w:t>
            </w:r>
          </w:p>
        </w:tc>
      </w:tr>
      <w:tr w:rsidR="00961FCE" w:rsidRPr="00B8419F" w:rsidTr="0028263D">
        <w:tc>
          <w:tcPr>
            <w:tcW w:w="1204" w:type="dxa"/>
            <w:vAlign w:val="center"/>
          </w:tcPr>
          <w:p w:rsidR="00961FCE" w:rsidRPr="00ED7507" w:rsidRDefault="00961FCE" w:rsidP="00961FC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ED7507">
              <w:rPr>
                <w:sz w:val="24"/>
                <w:szCs w:val="24"/>
              </w:rPr>
              <w:t>ПК 1.2.</w:t>
            </w:r>
          </w:p>
        </w:tc>
        <w:tc>
          <w:tcPr>
            <w:tcW w:w="8367" w:type="dxa"/>
          </w:tcPr>
          <w:p w:rsidR="00961FCE" w:rsidRPr="00ED7507" w:rsidRDefault="00961FCE" w:rsidP="00961FCE">
            <w:pPr>
              <w:pStyle w:val="ConsPlusNormal"/>
              <w:spacing w:before="240"/>
              <w:ind w:hanging="90"/>
              <w:jc w:val="both"/>
            </w:pPr>
            <w:r w:rsidRPr="00ED7507">
              <w:t>Проводить лабораторные общеклинические исследования биологических материалов; у</w:t>
            </w:r>
            <w:r>
              <w:t>частвовать в контроле качества.</w:t>
            </w:r>
          </w:p>
        </w:tc>
      </w:tr>
      <w:tr w:rsidR="00961FCE" w:rsidRPr="00B8419F" w:rsidTr="0028263D">
        <w:tc>
          <w:tcPr>
            <w:tcW w:w="1204" w:type="dxa"/>
            <w:vAlign w:val="center"/>
          </w:tcPr>
          <w:p w:rsidR="00961FCE" w:rsidRPr="00ED7507" w:rsidRDefault="00961FCE" w:rsidP="00961FC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ED7507">
              <w:rPr>
                <w:sz w:val="24"/>
                <w:szCs w:val="24"/>
              </w:rPr>
              <w:t>ПК 1.3.</w:t>
            </w:r>
          </w:p>
        </w:tc>
        <w:tc>
          <w:tcPr>
            <w:tcW w:w="8367" w:type="dxa"/>
          </w:tcPr>
          <w:p w:rsidR="00961FCE" w:rsidRPr="00ED7507" w:rsidRDefault="00961FCE" w:rsidP="00961FCE">
            <w:pPr>
              <w:pStyle w:val="ConsPlusNormal"/>
              <w:spacing w:before="240"/>
              <w:ind w:hanging="90"/>
              <w:jc w:val="both"/>
            </w:pPr>
            <w:r w:rsidRPr="00ED7507">
              <w:t>Регистрировать результаты лабораторны</w:t>
            </w:r>
            <w:r>
              <w:t>х общеклинических исследований.</w:t>
            </w:r>
          </w:p>
        </w:tc>
      </w:tr>
      <w:tr w:rsidR="00961FCE" w:rsidRPr="00B8419F" w:rsidTr="0028263D">
        <w:tc>
          <w:tcPr>
            <w:tcW w:w="1204" w:type="dxa"/>
            <w:vAlign w:val="center"/>
          </w:tcPr>
          <w:p w:rsidR="00961FCE" w:rsidRPr="00ED7507" w:rsidRDefault="00961FCE" w:rsidP="00961FC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ED7507">
              <w:rPr>
                <w:sz w:val="24"/>
                <w:szCs w:val="24"/>
              </w:rPr>
              <w:t>ПК 1.4.</w:t>
            </w:r>
          </w:p>
        </w:tc>
        <w:tc>
          <w:tcPr>
            <w:tcW w:w="8367" w:type="dxa"/>
          </w:tcPr>
          <w:p w:rsidR="00961FCE" w:rsidRPr="00ED7507" w:rsidRDefault="00961FCE" w:rsidP="00961FCE">
            <w:pPr>
              <w:pStyle w:val="ConsPlusNormal"/>
              <w:spacing w:before="240"/>
              <w:ind w:firstLine="52"/>
              <w:jc w:val="both"/>
            </w:pPr>
            <w:r w:rsidRPr="00ED7507">
              <w:t>Проводить утилизацию отработанного материала, дезинфекцию и стерилизацию использованной лабораторной посуды, инструментария, средств защиты.</w:t>
            </w:r>
          </w:p>
        </w:tc>
      </w:tr>
      <w:tr w:rsidR="00961FCE" w:rsidRPr="00B8419F" w:rsidTr="0028263D">
        <w:tc>
          <w:tcPr>
            <w:tcW w:w="1204" w:type="dxa"/>
            <w:vAlign w:val="center"/>
          </w:tcPr>
          <w:p w:rsidR="00961FCE" w:rsidRPr="007F402A" w:rsidRDefault="00961FCE" w:rsidP="00961FC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ВД 2</w:t>
            </w:r>
          </w:p>
        </w:tc>
        <w:tc>
          <w:tcPr>
            <w:tcW w:w="8367" w:type="dxa"/>
          </w:tcPr>
          <w:p w:rsidR="00961FCE" w:rsidRPr="007F402A" w:rsidRDefault="00961FCE" w:rsidP="00961FCE">
            <w:pPr>
              <w:pStyle w:val="ConsPlusNormal"/>
              <w:ind w:firstLine="51"/>
              <w:jc w:val="both"/>
            </w:pPr>
            <w:r w:rsidRPr="007F402A">
              <w:t>Проведение лабораторных гематологических исследований.</w:t>
            </w:r>
          </w:p>
        </w:tc>
      </w:tr>
      <w:tr w:rsidR="00961FCE" w:rsidRPr="00B8419F" w:rsidTr="0028263D">
        <w:tc>
          <w:tcPr>
            <w:tcW w:w="1204" w:type="dxa"/>
            <w:vAlign w:val="center"/>
          </w:tcPr>
          <w:p w:rsidR="00961FCE" w:rsidRPr="007F402A" w:rsidRDefault="00961FCE" w:rsidP="00961FC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7F402A">
              <w:rPr>
                <w:sz w:val="24"/>
                <w:szCs w:val="24"/>
              </w:rPr>
              <w:t>ПК 2.1.</w:t>
            </w:r>
          </w:p>
        </w:tc>
        <w:tc>
          <w:tcPr>
            <w:tcW w:w="8367" w:type="dxa"/>
          </w:tcPr>
          <w:p w:rsidR="00961FCE" w:rsidRPr="007F402A" w:rsidRDefault="00961FCE" w:rsidP="00961FCE">
            <w:pPr>
              <w:pStyle w:val="ConsPlusNormal"/>
              <w:ind w:firstLine="51"/>
              <w:jc w:val="both"/>
            </w:pPr>
            <w:r w:rsidRPr="007F402A">
              <w:t>Готовить рабочее место для проведения лабораторных</w:t>
            </w:r>
            <w:r>
              <w:t xml:space="preserve"> гематологических исследований.</w:t>
            </w:r>
          </w:p>
        </w:tc>
      </w:tr>
      <w:tr w:rsidR="00961FCE" w:rsidRPr="00B8419F" w:rsidTr="0028263D">
        <w:tc>
          <w:tcPr>
            <w:tcW w:w="1204" w:type="dxa"/>
            <w:vAlign w:val="center"/>
          </w:tcPr>
          <w:p w:rsidR="00961FCE" w:rsidRPr="007F402A" w:rsidRDefault="00961FCE" w:rsidP="00961FC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7F402A">
              <w:rPr>
                <w:sz w:val="24"/>
                <w:szCs w:val="24"/>
              </w:rPr>
              <w:t>ПК 2.2.</w:t>
            </w:r>
          </w:p>
        </w:tc>
        <w:tc>
          <w:tcPr>
            <w:tcW w:w="8367" w:type="dxa"/>
          </w:tcPr>
          <w:p w:rsidR="00961FCE" w:rsidRPr="007F402A" w:rsidRDefault="00961FCE" w:rsidP="00961FCE">
            <w:pPr>
              <w:pStyle w:val="ConsPlusNormal"/>
              <w:ind w:firstLine="51"/>
              <w:jc w:val="both"/>
            </w:pPr>
            <w:r w:rsidRPr="007F402A">
              <w:t>Про</w:t>
            </w:r>
            <w:r>
              <w:t>водить забор капиллярной крови.</w:t>
            </w:r>
          </w:p>
        </w:tc>
      </w:tr>
      <w:tr w:rsidR="00961FCE" w:rsidRPr="00B8419F" w:rsidTr="0028263D">
        <w:tc>
          <w:tcPr>
            <w:tcW w:w="1204" w:type="dxa"/>
            <w:vAlign w:val="center"/>
          </w:tcPr>
          <w:p w:rsidR="00961FCE" w:rsidRPr="007F402A" w:rsidRDefault="00961FCE" w:rsidP="00961FC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7F402A">
              <w:rPr>
                <w:sz w:val="24"/>
                <w:szCs w:val="24"/>
              </w:rPr>
              <w:t>ПК 2.3.</w:t>
            </w:r>
          </w:p>
        </w:tc>
        <w:tc>
          <w:tcPr>
            <w:tcW w:w="8367" w:type="dxa"/>
          </w:tcPr>
          <w:p w:rsidR="00961FCE" w:rsidRPr="007F402A" w:rsidRDefault="00961FCE" w:rsidP="00961FCE">
            <w:pPr>
              <w:pStyle w:val="ConsPlusNormal"/>
              <w:ind w:firstLine="51"/>
              <w:jc w:val="both"/>
            </w:pPr>
            <w:r w:rsidRPr="007F402A">
              <w:t>Проводить общий анализ крови и дополнительные гематологические исследования; у</w:t>
            </w:r>
            <w:r>
              <w:t>частвовать в контроле качества.</w:t>
            </w:r>
          </w:p>
        </w:tc>
      </w:tr>
      <w:tr w:rsidR="00961FCE" w:rsidRPr="00B8419F" w:rsidTr="0028263D">
        <w:tc>
          <w:tcPr>
            <w:tcW w:w="1204" w:type="dxa"/>
            <w:vAlign w:val="center"/>
          </w:tcPr>
          <w:p w:rsidR="00961FCE" w:rsidRPr="007F402A" w:rsidRDefault="00961FCE" w:rsidP="00961FC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7F402A">
              <w:rPr>
                <w:sz w:val="24"/>
                <w:szCs w:val="24"/>
              </w:rPr>
              <w:t>ПК 2.4.</w:t>
            </w:r>
          </w:p>
        </w:tc>
        <w:tc>
          <w:tcPr>
            <w:tcW w:w="8367" w:type="dxa"/>
          </w:tcPr>
          <w:p w:rsidR="00961FCE" w:rsidRPr="007F402A" w:rsidRDefault="00961FCE" w:rsidP="00961FCE">
            <w:pPr>
              <w:pStyle w:val="ConsPlusNormal"/>
              <w:ind w:firstLine="51"/>
              <w:jc w:val="both"/>
            </w:pPr>
            <w:r w:rsidRPr="007F402A">
              <w:t>Регист</w:t>
            </w:r>
            <w:r>
              <w:t>рировать полученные результаты.</w:t>
            </w:r>
          </w:p>
        </w:tc>
      </w:tr>
      <w:tr w:rsidR="00961FCE" w:rsidRPr="00B8419F" w:rsidTr="0028263D">
        <w:tc>
          <w:tcPr>
            <w:tcW w:w="1204" w:type="dxa"/>
            <w:vAlign w:val="center"/>
          </w:tcPr>
          <w:p w:rsidR="00961FCE" w:rsidRPr="007F402A" w:rsidRDefault="00961FCE" w:rsidP="00961FC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7F402A">
              <w:rPr>
                <w:sz w:val="24"/>
                <w:szCs w:val="24"/>
              </w:rPr>
              <w:t>ПК 2.5.</w:t>
            </w:r>
          </w:p>
        </w:tc>
        <w:tc>
          <w:tcPr>
            <w:tcW w:w="8367" w:type="dxa"/>
          </w:tcPr>
          <w:p w:rsidR="00961FCE" w:rsidRPr="007F402A" w:rsidRDefault="00961FCE" w:rsidP="00961FCE">
            <w:pPr>
              <w:pStyle w:val="ConsPlusNormal"/>
              <w:ind w:firstLine="51"/>
              <w:jc w:val="both"/>
            </w:pPr>
            <w:r w:rsidRPr="007F402A">
              <w:t xml:space="preserve">Проводить утилизацию капиллярной и венозной крови, дезинфекцию и стерилизацию использованной лабораторной посуды, </w:t>
            </w:r>
            <w:r>
              <w:t>инструментария, средств защиты.</w:t>
            </w:r>
          </w:p>
        </w:tc>
      </w:tr>
      <w:tr w:rsidR="00961FCE" w:rsidRPr="00B8419F" w:rsidTr="0028263D">
        <w:tc>
          <w:tcPr>
            <w:tcW w:w="1204" w:type="dxa"/>
            <w:vAlign w:val="center"/>
          </w:tcPr>
          <w:p w:rsidR="00961FCE" w:rsidRPr="00831758" w:rsidRDefault="00961FCE" w:rsidP="00961FC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831758">
              <w:rPr>
                <w:bCs/>
                <w:iCs/>
                <w:sz w:val="24"/>
                <w:szCs w:val="24"/>
              </w:rPr>
              <w:lastRenderedPageBreak/>
              <w:t>ВД 3</w:t>
            </w:r>
          </w:p>
        </w:tc>
        <w:tc>
          <w:tcPr>
            <w:tcW w:w="8367" w:type="dxa"/>
          </w:tcPr>
          <w:p w:rsidR="00961FCE" w:rsidRPr="00831758" w:rsidRDefault="00961FCE" w:rsidP="00961FCE">
            <w:pPr>
              <w:pStyle w:val="ConsPlusNormal"/>
              <w:spacing w:before="240"/>
              <w:ind w:firstLine="52"/>
              <w:jc w:val="both"/>
            </w:pPr>
            <w:r w:rsidRPr="00831758">
              <w:t>Проведение лабораторных биохимических исследований.</w:t>
            </w:r>
          </w:p>
        </w:tc>
      </w:tr>
      <w:tr w:rsidR="00961FCE" w:rsidRPr="00B8419F" w:rsidTr="0028263D">
        <w:tc>
          <w:tcPr>
            <w:tcW w:w="1204" w:type="dxa"/>
            <w:vAlign w:val="center"/>
          </w:tcPr>
          <w:p w:rsidR="00961FCE" w:rsidRPr="00831758" w:rsidRDefault="00961FCE" w:rsidP="00961FC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831758">
              <w:rPr>
                <w:sz w:val="24"/>
                <w:szCs w:val="24"/>
              </w:rPr>
              <w:t>ПК 3.1.</w:t>
            </w:r>
          </w:p>
        </w:tc>
        <w:tc>
          <w:tcPr>
            <w:tcW w:w="8367" w:type="dxa"/>
          </w:tcPr>
          <w:p w:rsidR="00961FCE" w:rsidRPr="00831758" w:rsidRDefault="00961FCE" w:rsidP="00961FCE">
            <w:pPr>
              <w:pStyle w:val="ConsPlusNormal"/>
              <w:spacing w:before="240"/>
              <w:ind w:firstLine="52"/>
              <w:jc w:val="both"/>
            </w:pPr>
            <w:r w:rsidRPr="00831758">
              <w:t>Готовить рабочее место для проведения лабораторных биохимических исследований.</w:t>
            </w:r>
          </w:p>
        </w:tc>
      </w:tr>
      <w:tr w:rsidR="00961FCE" w:rsidRPr="00B8419F" w:rsidTr="0028263D">
        <w:tc>
          <w:tcPr>
            <w:tcW w:w="1204" w:type="dxa"/>
            <w:vAlign w:val="center"/>
          </w:tcPr>
          <w:p w:rsidR="00961FCE" w:rsidRPr="00831758" w:rsidRDefault="00961FCE" w:rsidP="00961FC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831758">
              <w:rPr>
                <w:sz w:val="24"/>
                <w:szCs w:val="24"/>
              </w:rPr>
              <w:t>ПК 3.2.</w:t>
            </w:r>
          </w:p>
        </w:tc>
        <w:tc>
          <w:tcPr>
            <w:tcW w:w="8367" w:type="dxa"/>
          </w:tcPr>
          <w:p w:rsidR="00961FCE" w:rsidRPr="00831758" w:rsidRDefault="00961FCE" w:rsidP="00961FCE">
            <w:pPr>
              <w:pStyle w:val="ConsPlusNormal"/>
              <w:spacing w:before="240"/>
              <w:ind w:firstLine="52"/>
              <w:jc w:val="both"/>
            </w:pPr>
            <w:r w:rsidRPr="00831758">
              <w:t>Проводить лабораторные биохимические исследования биологических материалов; участвовать в контроле качества.</w:t>
            </w:r>
          </w:p>
        </w:tc>
      </w:tr>
      <w:tr w:rsidR="00961FCE" w:rsidRPr="00B8419F" w:rsidTr="0028263D">
        <w:tc>
          <w:tcPr>
            <w:tcW w:w="1204" w:type="dxa"/>
            <w:vAlign w:val="center"/>
          </w:tcPr>
          <w:p w:rsidR="00961FCE" w:rsidRPr="00831758" w:rsidRDefault="00961FCE" w:rsidP="00961FC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831758">
              <w:rPr>
                <w:sz w:val="24"/>
                <w:szCs w:val="24"/>
              </w:rPr>
              <w:t>ПК 3.3.</w:t>
            </w:r>
          </w:p>
        </w:tc>
        <w:tc>
          <w:tcPr>
            <w:tcW w:w="8367" w:type="dxa"/>
          </w:tcPr>
          <w:p w:rsidR="00961FCE" w:rsidRPr="00831758" w:rsidRDefault="00961FCE" w:rsidP="00961FCE">
            <w:pPr>
              <w:pStyle w:val="ConsPlusNormal"/>
              <w:spacing w:before="240"/>
              <w:ind w:firstLine="52"/>
              <w:jc w:val="both"/>
            </w:pPr>
            <w:r w:rsidRPr="00831758">
              <w:t>Регистрировать результаты лабораторных биохимических исследований.</w:t>
            </w:r>
          </w:p>
        </w:tc>
      </w:tr>
      <w:tr w:rsidR="00961FCE" w:rsidRPr="00B8419F" w:rsidTr="0028263D">
        <w:tc>
          <w:tcPr>
            <w:tcW w:w="1204" w:type="dxa"/>
            <w:vAlign w:val="center"/>
          </w:tcPr>
          <w:p w:rsidR="00961FCE" w:rsidRPr="00831758" w:rsidRDefault="00961FCE" w:rsidP="00961FC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831758">
              <w:rPr>
                <w:sz w:val="24"/>
                <w:szCs w:val="24"/>
              </w:rPr>
              <w:t>ПК 3.4.</w:t>
            </w:r>
          </w:p>
        </w:tc>
        <w:tc>
          <w:tcPr>
            <w:tcW w:w="8367" w:type="dxa"/>
          </w:tcPr>
          <w:p w:rsidR="00961FCE" w:rsidRPr="00831758" w:rsidRDefault="00961FCE" w:rsidP="00961FCE">
            <w:pPr>
              <w:pStyle w:val="ConsPlusNormal"/>
              <w:spacing w:before="240"/>
              <w:ind w:firstLine="52"/>
              <w:jc w:val="both"/>
            </w:pPr>
            <w:r w:rsidRPr="00831758">
              <w:t>Проводить утилизацию отработанного материала, дезинфекцию и стерилизацию использованной лабораторной посуды, инструментария, средств защиты.</w:t>
            </w:r>
          </w:p>
        </w:tc>
      </w:tr>
      <w:tr w:rsidR="00961FCE" w:rsidRPr="00B8419F" w:rsidTr="0028263D">
        <w:tc>
          <w:tcPr>
            <w:tcW w:w="1204" w:type="dxa"/>
            <w:vAlign w:val="center"/>
          </w:tcPr>
          <w:p w:rsidR="00961FCE" w:rsidRPr="00FA003F" w:rsidRDefault="00961FCE" w:rsidP="00961FC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FA003F">
              <w:rPr>
                <w:bCs/>
                <w:iCs/>
                <w:sz w:val="24"/>
                <w:szCs w:val="24"/>
              </w:rPr>
              <w:t>ВД</w:t>
            </w:r>
            <w:r>
              <w:rPr>
                <w:bCs/>
                <w:iCs/>
                <w:sz w:val="24"/>
                <w:szCs w:val="24"/>
              </w:rPr>
              <w:t xml:space="preserve"> 4</w:t>
            </w:r>
          </w:p>
        </w:tc>
        <w:tc>
          <w:tcPr>
            <w:tcW w:w="8367" w:type="dxa"/>
          </w:tcPr>
          <w:p w:rsidR="00961FCE" w:rsidRPr="00FA3BFE" w:rsidRDefault="00961FCE" w:rsidP="00961FCE">
            <w:pPr>
              <w:pStyle w:val="ConsPlusNormal"/>
              <w:ind w:firstLine="52"/>
              <w:jc w:val="both"/>
            </w:pPr>
            <w:r w:rsidRPr="00FA3BFE">
              <w:t>Проведение лабораторных микробиологических и иммунологических исследований.</w:t>
            </w:r>
          </w:p>
        </w:tc>
      </w:tr>
      <w:tr w:rsidR="00961FCE" w:rsidRPr="00B8419F" w:rsidTr="0028263D">
        <w:tc>
          <w:tcPr>
            <w:tcW w:w="1204" w:type="dxa"/>
            <w:vAlign w:val="center"/>
          </w:tcPr>
          <w:p w:rsidR="00961FCE" w:rsidRPr="00831758" w:rsidRDefault="00961FCE" w:rsidP="00961FC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831758">
              <w:rPr>
                <w:sz w:val="24"/>
                <w:szCs w:val="24"/>
              </w:rPr>
              <w:t>ПК 4.1.</w:t>
            </w:r>
          </w:p>
        </w:tc>
        <w:tc>
          <w:tcPr>
            <w:tcW w:w="8367" w:type="dxa"/>
          </w:tcPr>
          <w:p w:rsidR="00961FCE" w:rsidRPr="00FA3BFE" w:rsidRDefault="00961FCE" w:rsidP="00961FCE">
            <w:pPr>
              <w:pStyle w:val="ConsPlusNormal"/>
              <w:ind w:firstLine="52"/>
              <w:jc w:val="both"/>
            </w:pPr>
            <w:r w:rsidRPr="00FA3BFE">
              <w:t>Готовить рабочее место для проведения лабораторных микробиологических</w:t>
            </w:r>
            <w:r>
              <w:t xml:space="preserve"> иммунологических исследований.</w:t>
            </w:r>
          </w:p>
        </w:tc>
      </w:tr>
      <w:tr w:rsidR="00961FCE" w:rsidRPr="00B8419F" w:rsidTr="0028263D">
        <w:tc>
          <w:tcPr>
            <w:tcW w:w="1204" w:type="dxa"/>
            <w:vAlign w:val="center"/>
          </w:tcPr>
          <w:p w:rsidR="00961FCE" w:rsidRPr="00831758" w:rsidRDefault="00961FCE" w:rsidP="00961FC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831758">
              <w:rPr>
                <w:sz w:val="24"/>
                <w:szCs w:val="24"/>
              </w:rPr>
              <w:t>ПК 4.2.</w:t>
            </w:r>
          </w:p>
        </w:tc>
        <w:tc>
          <w:tcPr>
            <w:tcW w:w="8367" w:type="dxa"/>
          </w:tcPr>
          <w:p w:rsidR="00961FCE" w:rsidRPr="00FA3BFE" w:rsidRDefault="00961FCE" w:rsidP="00961FCE">
            <w:pPr>
              <w:pStyle w:val="ConsPlusNormal"/>
              <w:ind w:firstLine="52"/>
              <w:jc w:val="both"/>
            </w:pPr>
            <w:r w:rsidRPr="00FA3BFE">
              <w:t>Проводить лабораторные микробиологические и иммунологические исследования биологических материалов, проб объектов внешней среды и пищевых продуктов; у</w:t>
            </w:r>
            <w:r>
              <w:t>частвовать в контроле качества.</w:t>
            </w:r>
          </w:p>
        </w:tc>
      </w:tr>
      <w:tr w:rsidR="00961FCE" w:rsidRPr="00B8419F" w:rsidTr="0028263D">
        <w:tc>
          <w:tcPr>
            <w:tcW w:w="1204" w:type="dxa"/>
            <w:vAlign w:val="center"/>
          </w:tcPr>
          <w:p w:rsidR="00961FCE" w:rsidRPr="00831758" w:rsidRDefault="00961FCE" w:rsidP="00961FC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831758">
              <w:rPr>
                <w:sz w:val="24"/>
                <w:szCs w:val="24"/>
              </w:rPr>
              <w:t>ПК 4.3.</w:t>
            </w:r>
          </w:p>
        </w:tc>
        <w:tc>
          <w:tcPr>
            <w:tcW w:w="8367" w:type="dxa"/>
          </w:tcPr>
          <w:p w:rsidR="00961FCE" w:rsidRPr="00FA3BFE" w:rsidRDefault="00961FCE" w:rsidP="00961FCE">
            <w:pPr>
              <w:pStyle w:val="ConsPlusNormal"/>
              <w:ind w:firstLine="52"/>
              <w:jc w:val="both"/>
            </w:pPr>
            <w:r w:rsidRPr="00FA3BFE">
              <w:t>Регистрировать резул</w:t>
            </w:r>
            <w:r>
              <w:t>ьтаты проведенных исследований.</w:t>
            </w:r>
          </w:p>
        </w:tc>
      </w:tr>
      <w:tr w:rsidR="00961FCE" w:rsidRPr="00B8419F" w:rsidTr="0028263D">
        <w:tc>
          <w:tcPr>
            <w:tcW w:w="1204" w:type="dxa"/>
            <w:vAlign w:val="center"/>
          </w:tcPr>
          <w:p w:rsidR="00961FCE" w:rsidRPr="00831758" w:rsidRDefault="00961FCE" w:rsidP="00961FC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831758">
              <w:rPr>
                <w:sz w:val="24"/>
                <w:szCs w:val="24"/>
              </w:rPr>
              <w:t>ПК 4.4.</w:t>
            </w:r>
          </w:p>
        </w:tc>
        <w:tc>
          <w:tcPr>
            <w:tcW w:w="8367" w:type="dxa"/>
          </w:tcPr>
          <w:p w:rsidR="00961FCE" w:rsidRPr="00FA3BFE" w:rsidRDefault="00961FCE" w:rsidP="00961FCE">
            <w:pPr>
              <w:pStyle w:val="ConsPlusNormal"/>
              <w:ind w:firstLine="52"/>
              <w:jc w:val="both"/>
            </w:pPr>
            <w:r w:rsidRPr="00FA3BFE">
              <w:t xml:space="preserve">Проводить утилизацию отработанного материала, дезинфекцию и стерилизацию использованной лабораторной посуды, </w:t>
            </w:r>
            <w:r>
              <w:t>инструментария, средств защиты.</w:t>
            </w:r>
          </w:p>
        </w:tc>
      </w:tr>
      <w:tr w:rsidR="00961FCE" w:rsidRPr="00B8419F" w:rsidTr="0028263D">
        <w:tc>
          <w:tcPr>
            <w:tcW w:w="1204" w:type="dxa"/>
            <w:vAlign w:val="center"/>
          </w:tcPr>
          <w:p w:rsidR="00961FCE" w:rsidRPr="00FA3BFE" w:rsidRDefault="00961FCE" w:rsidP="00961FC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ВД 5</w:t>
            </w:r>
          </w:p>
        </w:tc>
        <w:tc>
          <w:tcPr>
            <w:tcW w:w="8367" w:type="dxa"/>
          </w:tcPr>
          <w:p w:rsidR="00961FCE" w:rsidRPr="00831758" w:rsidRDefault="00961FCE" w:rsidP="00961FCE">
            <w:pPr>
              <w:pStyle w:val="ConsPlusNormal"/>
              <w:ind w:firstLine="52"/>
              <w:jc w:val="both"/>
            </w:pPr>
            <w:r w:rsidRPr="00831758">
              <w:t>Проведение лабораторных гистологических исследований.</w:t>
            </w:r>
          </w:p>
        </w:tc>
      </w:tr>
      <w:tr w:rsidR="00961FCE" w:rsidRPr="00B8419F" w:rsidTr="0028263D">
        <w:tc>
          <w:tcPr>
            <w:tcW w:w="1204" w:type="dxa"/>
            <w:vAlign w:val="center"/>
          </w:tcPr>
          <w:p w:rsidR="00961FCE" w:rsidRPr="00831758" w:rsidRDefault="00961FCE" w:rsidP="00961FC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831758">
              <w:rPr>
                <w:sz w:val="24"/>
                <w:szCs w:val="24"/>
              </w:rPr>
              <w:t>ПК 5.1.</w:t>
            </w:r>
          </w:p>
        </w:tc>
        <w:tc>
          <w:tcPr>
            <w:tcW w:w="8367" w:type="dxa"/>
          </w:tcPr>
          <w:p w:rsidR="00961FCE" w:rsidRPr="00831758" w:rsidRDefault="00961FCE" w:rsidP="00961FCE">
            <w:pPr>
              <w:pStyle w:val="ConsPlusNormal"/>
              <w:ind w:firstLine="72"/>
              <w:jc w:val="both"/>
            </w:pPr>
            <w:r w:rsidRPr="00831758">
              <w:t>Готовить рабочее место для проведения лабораторных гистологических исследований.</w:t>
            </w:r>
          </w:p>
        </w:tc>
      </w:tr>
      <w:tr w:rsidR="00961FCE" w:rsidRPr="00B8419F" w:rsidTr="0028263D">
        <w:tc>
          <w:tcPr>
            <w:tcW w:w="1204" w:type="dxa"/>
            <w:vAlign w:val="center"/>
          </w:tcPr>
          <w:p w:rsidR="00961FCE" w:rsidRPr="00831758" w:rsidRDefault="00961FCE" w:rsidP="00961FC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831758">
              <w:rPr>
                <w:sz w:val="24"/>
                <w:szCs w:val="24"/>
              </w:rPr>
              <w:t>ПК 5.2.</w:t>
            </w:r>
          </w:p>
        </w:tc>
        <w:tc>
          <w:tcPr>
            <w:tcW w:w="8367" w:type="dxa"/>
          </w:tcPr>
          <w:p w:rsidR="00961FCE" w:rsidRPr="00831758" w:rsidRDefault="00961FCE" w:rsidP="00961FCE">
            <w:pPr>
              <w:pStyle w:val="ConsPlusNormal"/>
              <w:ind w:firstLine="72"/>
              <w:jc w:val="both"/>
            </w:pPr>
            <w:r w:rsidRPr="00831758">
              <w:t>Готовить препараты для лабораторных гистологических исследований биологических материалов и оценивать их качество.</w:t>
            </w:r>
          </w:p>
        </w:tc>
      </w:tr>
      <w:tr w:rsidR="00961FCE" w:rsidRPr="00B8419F" w:rsidTr="0028263D">
        <w:tc>
          <w:tcPr>
            <w:tcW w:w="1204" w:type="dxa"/>
            <w:vAlign w:val="center"/>
          </w:tcPr>
          <w:p w:rsidR="00961FCE" w:rsidRPr="00831758" w:rsidRDefault="00961FCE" w:rsidP="00961FC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831758">
              <w:rPr>
                <w:sz w:val="24"/>
                <w:szCs w:val="24"/>
              </w:rPr>
              <w:t>ПК 5.3.</w:t>
            </w:r>
          </w:p>
        </w:tc>
        <w:tc>
          <w:tcPr>
            <w:tcW w:w="8367" w:type="dxa"/>
          </w:tcPr>
          <w:p w:rsidR="00961FCE" w:rsidRPr="00831758" w:rsidRDefault="00961FCE" w:rsidP="00961FCE">
            <w:pPr>
              <w:pStyle w:val="ConsPlusNormal"/>
              <w:ind w:firstLine="72"/>
              <w:jc w:val="both"/>
            </w:pPr>
            <w:r w:rsidRPr="00831758">
              <w:t>Регистрировать результаты гистологических исследований.</w:t>
            </w:r>
          </w:p>
        </w:tc>
      </w:tr>
      <w:tr w:rsidR="00961FCE" w:rsidRPr="00B8419F" w:rsidTr="0028263D">
        <w:tc>
          <w:tcPr>
            <w:tcW w:w="1204" w:type="dxa"/>
            <w:vAlign w:val="center"/>
          </w:tcPr>
          <w:p w:rsidR="00961FCE" w:rsidRPr="00831758" w:rsidRDefault="00961FCE" w:rsidP="00961FC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831758">
              <w:rPr>
                <w:sz w:val="24"/>
                <w:szCs w:val="24"/>
              </w:rPr>
              <w:t>ПК 5.4.</w:t>
            </w:r>
          </w:p>
        </w:tc>
        <w:tc>
          <w:tcPr>
            <w:tcW w:w="8367" w:type="dxa"/>
          </w:tcPr>
          <w:p w:rsidR="00961FCE" w:rsidRPr="00831758" w:rsidRDefault="00961FCE" w:rsidP="00961FCE">
            <w:pPr>
              <w:pStyle w:val="ConsPlusNormal"/>
              <w:ind w:firstLine="72"/>
              <w:jc w:val="both"/>
            </w:pPr>
            <w:r w:rsidRPr="00831758">
              <w:t>Проводить утилизацию отработанного материала, дезинфекцию и стерилизацию использованной лабораторной посуды, инструментария, средств защиты.</w:t>
            </w:r>
          </w:p>
        </w:tc>
      </w:tr>
      <w:tr w:rsidR="00961FCE" w:rsidRPr="00B8419F" w:rsidTr="0028263D">
        <w:tc>
          <w:tcPr>
            <w:tcW w:w="1204" w:type="dxa"/>
            <w:vAlign w:val="center"/>
          </w:tcPr>
          <w:p w:rsidR="00961FCE" w:rsidRPr="00831758" w:rsidRDefault="00961FCE" w:rsidP="00961FC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831758">
              <w:rPr>
                <w:sz w:val="24"/>
                <w:szCs w:val="24"/>
              </w:rPr>
              <w:t>ПК 5.5.</w:t>
            </w:r>
          </w:p>
        </w:tc>
        <w:tc>
          <w:tcPr>
            <w:tcW w:w="8367" w:type="dxa"/>
          </w:tcPr>
          <w:p w:rsidR="00961FCE" w:rsidRPr="00831758" w:rsidRDefault="00961FCE" w:rsidP="00961FCE">
            <w:pPr>
              <w:pStyle w:val="ConsPlusNormal"/>
              <w:ind w:firstLine="72"/>
              <w:jc w:val="both"/>
            </w:pPr>
            <w:r w:rsidRPr="00831758">
              <w:t>Архивировать оставшийся после исследования материал.</w:t>
            </w:r>
          </w:p>
        </w:tc>
      </w:tr>
      <w:tr w:rsidR="00E67AD1" w:rsidRPr="00B8419F" w:rsidTr="0028263D">
        <w:tc>
          <w:tcPr>
            <w:tcW w:w="1204" w:type="dxa"/>
            <w:vAlign w:val="center"/>
          </w:tcPr>
          <w:p w:rsidR="00E67AD1" w:rsidRPr="0076612A" w:rsidRDefault="00E67AD1" w:rsidP="002251A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76612A">
              <w:rPr>
                <w:bCs/>
                <w:iCs/>
                <w:sz w:val="24"/>
                <w:szCs w:val="24"/>
              </w:rPr>
              <w:t>ВД 6</w:t>
            </w:r>
          </w:p>
        </w:tc>
        <w:tc>
          <w:tcPr>
            <w:tcW w:w="8367" w:type="dxa"/>
          </w:tcPr>
          <w:p w:rsidR="00E67AD1" w:rsidRPr="0076612A" w:rsidRDefault="00E67AD1" w:rsidP="002251AE">
            <w:pPr>
              <w:pStyle w:val="ConsPlusNormal"/>
              <w:jc w:val="both"/>
            </w:pPr>
            <w:r w:rsidRPr="0076612A">
              <w:t>Проведение лабораторных санитарно-гигиенических исследований.</w:t>
            </w:r>
          </w:p>
        </w:tc>
      </w:tr>
      <w:tr w:rsidR="00E67AD1" w:rsidRPr="00B8419F" w:rsidTr="0028263D">
        <w:tc>
          <w:tcPr>
            <w:tcW w:w="1204" w:type="dxa"/>
            <w:vAlign w:val="center"/>
          </w:tcPr>
          <w:p w:rsidR="00E67AD1" w:rsidRPr="0076612A" w:rsidRDefault="00E67AD1" w:rsidP="002251A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76612A">
              <w:rPr>
                <w:sz w:val="24"/>
                <w:szCs w:val="24"/>
              </w:rPr>
              <w:t>ПК 6.1.</w:t>
            </w:r>
          </w:p>
        </w:tc>
        <w:tc>
          <w:tcPr>
            <w:tcW w:w="8367" w:type="dxa"/>
          </w:tcPr>
          <w:p w:rsidR="00E67AD1" w:rsidRPr="0076612A" w:rsidRDefault="00E67AD1" w:rsidP="002251AE">
            <w:pPr>
              <w:pStyle w:val="ConsPlusNormal"/>
              <w:jc w:val="both"/>
            </w:pPr>
            <w:r w:rsidRPr="0076612A">
              <w:t>Готовить рабочее место для проведения лабораторных санитарно-гигиенических исследований.</w:t>
            </w:r>
          </w:p>
        </w:tc>
      </w:tr>
      <w:tr w:rsidR="00E67AD1" w:rsidRPr="00B8419F" w:rsidTr="0028263D">
        <w:tc>
          <w:tcPr>
            <w:tcW w:w="1204" w:type="dxa"/>
            <w:vAlign w:val="center"/>
          </w:tcPr>
          <w:p w:rsidR="00E67AD1" w:rsidRPr="0076612A" w:rsidRDefault="00E67AD1" w:rsidP="002251A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76612A">
              <w:rPr>
                <w:sz w:val="24"/>
                <w:szCs w:val="24"/>
              </w:rPr>
              <w:t>ПК 6.2.</w:t>
            </w:r>
          </w:p>
        </w:tc>
        <w:tc>
          <w:tcPr>
            <w:tcW w:w="8367" w:type="dxa"/>
          </w:tcPr>
          <w:p w:rsidR="00E67AD1" w:rsidRPr="0076612A" w:rsidRDefault="00E67AD1" w:rsidP="002251AE">
            <w:pPr>
              <w:pStyle w:val="ConsPlusNormal"/>
              <w:jc w:val="both"/>
            </w:pPr>
            <w:r w:rsidRPr="0076612A">
              <w:t>Проводить отбор проб объектов внешней среды и продуктов питания.</w:t>
            </w:r>
          </w:p>
        </w:tc>
      </w:tr>
      <w:tr w:rsidR="00E67AD1" w:rsidRPr="00B8419F" w:rsidTr="0028263D">
        <w:tc>
          <w:tcPr>
            <w:tcW w:w="1204" w:type="dxa"/>
            <w:vAlign w:val="center"/>
          </w:tcPr>
          <w:p w:rsidR="00E67AD1" w:rsidRPr="0076612A" w:rsidRDefault="00E67AD1" w:rsidP="002251A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76612A">
              <w:rPr>
                <w:sz w:val="24"/>
                <w:szCs w:val="24"/>
              </w:rPr>
              <w:t>ПК 6.3.</w:t>
            </w:r>
          </w:p>
        </w:tc>
        <w:tc>
          <w:tcPr>
            <w:tcW w:w="8367" w:type="dxa"/>
          </w:tcPr>
          <w:p w:rsidR="00E67AD1" w:rsidRPr="0076612A" w:rsidRDefault="00E67AD1" w:rsidP="002251AE">
            <w:pPr>
              <w:pStyle w:val="ConsPlusNormal"/>
              <w:jc w:val="both"/>
            </w:pPr>
            <w:r w:rsidRPr="0076612A">
              <w:t>Проводить лабораторные санитарно-гигиенические исследования.</w:t>
            </w:r>
          </w:p>
        </w:tc>
      </w:tr>
      <w:tr w:rsidR="00E67AD1" w:rsidRPr="00B8419F" w:rsidTr="0028263D">
        <w:tc>
          <w:tcPr>
            <w:tcW w:w="1204" w:type="dxa"/>
            <w:vAlign w:val="center"/>
          </w:tcPr>
          <w:p w:rsidR="00E67AD1" w:rsidRPr="0076612A" w:rsidRDefault="00E67AD1" w:rsidP="002251A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76612A">
              <w:rPr>
                <w:sz w:val="24"/>
                <w:szCs w:val="24"/>
              </w:rPr>
              <w:t>ПК 6.4.</w:t>
            </w:r>
          </w:p>
        </w:tc>
        <w:tc>
          <w:tcPr>
            <w:tcW w:w="8367" w:type="dxa"/>
          </w:tcPr>
          <w:p w:rsidR="00E67AD1" w:rsidRPr="0076612A" w:rsidRDefault="00E67AD1" w:rsidP="002251AE">
            <w:pPr>
              <w:pStyle w:val="ConsPlusNormal"/>
              <w:jc w:val="both"/>
            </w:pPr>
            <w:r w:rsidRPr="0076612A">
              <w:t>Регистрировать результаты санитарно-гигиенических исследований.</w:t>
            </w:r>
          </w:p>
        </w:tc>
      </w:tr>
      <w:tr w:rsidR="00E67AD1" w:rsidRPr="00B8419F" w:rsidTr="0028263D">
        <w:tc>
          <w:tcPr>
            <w:tcW w:w="1204" w:type="dxa"/>
            <w:vAlign w:val="center"/>
          </w:tcPr>
          <w:p w:rsidR="00E67AD1" w:rsidRPr="0076612A" w:rsidRDefault="00E67AD1" w:rsidP="002251A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76612A">
              <w:rPr>
                <w:sz w:val="24"/>
                <w:szCs w:val="24"/>
              </w:rPr>
              <w:t>ПК 6.5.</w:t>
            </w:r>
          </w:p>
        </w:tc>
        <w:tc>
          <w:tcPr>
            <w:tcW w:w="8367" w:type="dxa"/>
          </w:tcPr>
          <w:p w:rsidR="00E67AD1" w:rsidRPr="0076612A" w:rsidRDefault="00E67AD1" w:rsidP="002251AE">
            <w:pPr>
              <w:pStyle w:val="ConsPlusNormal"/>
              <w:jc w:val="both"/>
            </w:pPr>
            <w:r w:rsidRPr="0076612A">
              <w:t>Проводить утилизацию отработанного материала, обработку использованной лабораторной посуды, инструментария, средств защиты.</w:t>
            </w:r>
          </w:p>
        </w:tc>
      </w:tr>
    </w:tbl>
    <w:p w:rsidR="00FC4D5A" w:rsidRDefault="00FC4D5A" w:rsidP="0079741E">
      <w:pPr>
        <w:shd w:val="clear" w:color="auto" w:fill="FFFFFF"/>
        <w:tabs>
          <w:tab w:val="left" w:pos="567"/>
        </w:tabs>
        <w:ind w:firstLine="567"/>
        <w:jc w:val="both"/>
        <w:rPr>
          <w:b/>
          <w:bCs/>
          <w:color w:val="000000"/>
          <w:sz w:val="24"/>
          <w:szCs w:val="24"/>
        </w:rPr>
      </w:pPr>
    </w:p>
    <w:p w:rsidR="0079741E" w:rsidRPr="00B8419F" w:rsidRDefault="0079741E" w:rsidP="0079741E">
      <w:pPr>
        <w:shd w:val="clear" w:color="auto" w:fill="FFFFFF"/>
        <w:tabs>
          <w:tab w:val="left" w:pos="567"/>
        </w:tabs>
        <w:ind w:firstLine="567"/>
        <w:jc w:val="both"/>
        <w:rPr>
          <w:sz w:val="24"/>
          <w:szCs w:val="24"/>
        </w:rPr>
      </w:pPr>
      <w:r w:rsidRPr="00B8419F">
        <w:rPr>
          <w:b/>
          <w:bCs/>
          <w:color w:val="000000"/>
          <w:sz w:val="24"/>
          <w:szCs w:val="24"/>
        </w:rPr>
        <w:t xml:space="preserve">4 Количество часов на освоение программы этапа </w:t>
      </w:r>
      <w:r w:rsidR="00E67AD1">
        <w:rPr>
          <w:b/>
          <w:bCs/>
          <w:color w:val="000000"/>
          <w:sz w:val="24"/>
          <w:szCs w:val="24"/>
        </w:rPr>
        <w:t>производственной</w:t>
      </w:r>
      <w:r w:rsidRPr="00B8419F">
        <w:rPr>
          <w:b/>
          <w:bCs/>
          <w:color w:val="000000"/>
          <w:sz w:val="24"/>
          <w:szCs w:val="24"/>
        </w:rPr>
        <w:t xml:space="preserve"> практики (</w:t>
      </w:r>
      <w:r w:rsidR="00E67AD1">
        <w:rPr>
          <w:b/>
          <w:bCs/>
          <w:color w:val="000000"/>
          <w:sz w:val="24"/>
          <w:szCs w:val="24"/>
        </w:rPr>
        <w:t>преддипломной</w:t>
      </w:r>
      <w:r w:rsidRPr="00B8419F">
        <w:rPr>
          <w:b/>
          <w:bCs/>
          <w:color w:val="000000"/>
          <w:sz w:val="24"/>
          <w:szCs w:val="24"/>
        </w:rPr>
        <w:t>)</w:t>
      </w:r>
      <w:r w:rsidRPr="00B8419F">
        <w:rPr>
          <w:b/>
          <w:bCs/>
          <w:i/>
          <w:iCs/>
          <w:color w:val="000000"/>
          <w:sz w:val="24"/>
          <w:szCs w:val="24"/>
        </w:rPr>
        <w:t>:</w:t>
      </w:r>
    </w:p>
    <w:p w:rsidR="00E67AD1" w:rsidRPr="0076612A" w:rsidRDefault="00E67AD1" w:rsidP="00E67AD1">
      <w:pPr>
        <w:shd w:val="clear" w:color="auto" w:fill="FFFFFF"/>
        <w:tabs>
          <w:tab w:val="left" w:leader="underscore" w:pos="2510"/>
        </w:tabs>
        <w:ind w:left="538"/>
        <w:rPr>
          <w:color w:val="000000"/>
          <w:sz w:val="24"/>
          <w:szCs w:val="24"/>
        </w:rPr>
      </w:pPr>
      <w:r w:rsidRPr="0076612A">
        <w:rPr>
          <w:color w:val="000000"/>
          <w:sz w:val="24"/>
          <w:szCs w:val="24"/>
        </w:rPr>
        <w:t>Всего 144  часа.</w:t>
      </w:r>
    </w:p>
    <w:p w:rsidR="00E67AD1" w:rsidRPr="0076612A" w:rsidRDefault="00E67AD1" w:rsidP="00E67AD1">
      <w:pPr>
        <w:shd w:val="clear" w:color="auto" w:fill="FFFFFF"/>
        <w:tabs>
          <w:tab w:val="left" w:leader="underscore" w:pos="2510"/>
        </w:tabs>
        <w:ind w:left="538"/>
        <w:rPr>
          <w:sz w:val="24"/>
          <w:szCs w:val="24"/>
        </w:rPr>
      </w:pPr>
      <w:r w:rsidRPr="0076612A">
        <w:rPr>
          <w:color w:val="000000"/>
          <w:sz w:val="24"/>
          <w:szCs w:val="24"/>
        </w:rPr>
        <w:t>В том числе в форме практической подготовки 144 часа.</w:t>
      </w:r>
    </w:p>
    <w:p w:rsidR="00E67AD1" w:rsidRDefault="00E67AD1" w:rsidP="0079741E">
      <w:pPr>
        <w:ind w:firstLine="567"/>
        <w:jc w:val="both"/>
        <w:rPr>
          <w:b/>
          <w:sz w:val="24"/>
          <w:szCs w:val="24"/>
        </w:rPr>
      </w:pPr>
    </w:p>
    <w:p w:rsidR="0079741E" w:rsidRPr="00B8419F" w:rsidRDefault="0079741E" w:rsidP="0079741E">
      <w:pPr>
        <w:ind w:firstLine="567"/>
        <w:jc w:val="both"/>
        <w:rPr>
          <w:b/>
          <w:sz w:val="24"/>
          <w:szCs w:val="24"/>
        </w:rPr>
      </w:pPr>
      <w:r w:rsidRPr="00B8419F">
        <w:rPr>
          <w:b/>
          <w:sz w:val="24"/>
          <w:szCs w:val="24"/>
        </w:rPr>
        <w:t xml:space="preserve">5 Виды работ </w:t>
      </w:r>
      <w:r w:rsidR="00E67AD1">
        <w:rPr>
          <w:b/>
          <w:sz w:val="24"/>
          <w:szCs w:val="24"/>
        </w:rPr>
        <w:t xml:space="preserve">производственной </w:t>
      </w:r>
      <w:r w:rsidRPr="00B8419F">
        <w:rPr>
          <w:b/>
          <w:sz w:val="24"/>
          <w:szCs w:val="24"/>
        </w:rPr>
        <w:t xml:space="preserve"> практики</w:t>
      </w:r>
      <w:r w:rsidR="00E67AD1">
        <w:rPr>
          <w:b/>
          <w:sz w:val="24"/>
          <w:szCs w:val="24"/>
        </w:rPr>
        <w:t xml:space="preserve"> (преддипломной)</w:t>
      </w:r>
    </w:p>
    <w:p w:rsidR="0079741E" w:rsidRPr="001742FB" w:rsidRDefault="0079741E" w:rsidP="005C37D9">
      <w:pPr>
        <w:ind w:firstLine="284"/>
        <w:jc w:val="both"/>
        <w:rPr>
          <w:sz w:val="24"/>
          <w:szCs w:val="24"/>
        </w:rPr>
      </w:pPr>
      <w:r w:rsidRPr="00B8419F">
        <w:rPr>
          <w:b/>
          <w:sz w:val="24"/>
          <w:szCs w:val="24"/>
        </w:rPr>
        <w:t>ПМ 0</w:t>
      </w:r>
      <w:r w:rsidR="005C37D9">
        <w:rPr>
          <w:b/>
          <w:sz w:val="24"/>
          <w:szCs w:val="24"/>
        </w:rPr>
        <w:t>1</w:t>
      </w:r>
      <w:r w:rsidRPr="00B8419F">
        <w:rPr>
          <w:b/>
          <w:sz w:val="24"/>
          <w:szCs w:val="24"/>
        </w:rPr>
        <w:t xml:space="preserve"> </w:t>
      </w:r>
      <w:r w:rsidR="005C37D9" w:rsidRPr="005C37D9">
        <w:rPr>
          <w:b/>
          <w:sz w:val="24"/>
          <w:szCs w:val="24"/>
        </w:rPr>
        <w:t>Проведение лабораторных общеклинических исследований</w:t>
      </w:r>
      <w:r w:rsidR="005C37D9" w:rsidRPr="00281FBE">
        <w:rPr>
          <w:rFonts w:eastAsia="Calibri"/>
          <w:sz w:val="24"/>
          <w:szCs w:val="24"/>
        </w:rPr>
        <w:t xml:space="preserve"> </w:t>
      </w:r>
    </w:p>
    <w:p w:rsidR="0079741E" w:rsidRPr="001742FB" w:rsidRDefault="00E67AD1" w:rsidP="0079741E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6612A">
        <w:rPr>
          <w:rFonts w:ascii="Times New Roman" w:hAnsi="Times New Roman"/>
          <w:color w:val="000000"/>
          <w:sz w:val="24"/>
          <w:szCs w:val="24"/>
        </w:rPr>
        <w:t xml:space="preserve">Устройство, оборудование, организация работы, санитарно эпидемиологический </w:t>
      </w:r>
      <w:r w:rsidRPr="0076612A">
        <w:rPr>
          <w:rFonts w:ascii="Times New Roman" w:hAnsi="Times New Roman"/>
          <w:color w:val="000000"/>
          <w:sz w:val="24"/>
          <w:szCs w:val="24"/>
        </w:rPr>
        <w:lastRenderedPageBreak/>
        <w:t>режим, структурных подразделений клинико диагностической лаборатории.</w:t>
      </w:r>
    </w:p>
    <w:p w:rsidR="0079741E" w:rsidRPr="001742FB" w:rsidRDefault="00E67AD1" w:rsidP="0079741E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6612A">
        <w:rPr>
          <w:rFonts w:ascii="Times New Roman" w:hAnsi="Times New Roman"/>
          <w:color w:val="000000"/>
          <w:sz w:val="24"/>
          <w:szCs w:val="24"/>
        </w:rPr>
        <w:t>Проведение общего анализа мочи</w:t>
      </w:r>
      <w:r w:rsidR="005C37D9" w:rsidRPr="00DB7B66">
        <w:rPr>
          <w:rFonts w:ascii="Times New Roman" w:hAnsi="Times New Roman"/>
          <w:sz w:val="24"/>
          <w:szCs w:val="24"/>
        </w:rPr>
        <w:t>.</w:t>
      </w:r>
      <w:r w:rsidR="00AF02FE" w:rsidRPr="001742FB">
        <w:rPr>
          <w:rFonts w:ascii="Times New Roman" w:hAnsi="Times New Roman"/>
          <w:sz w:val="24"/>
          <w:szCs w:val="24"/>
        </w:rPr>
        <w:t xml:space="preserve"> </w:t>
      </w:r>
    </w:p>
    <w:p w:rsidR="005C37D9" w:rsidRPr="005C37D9" w:rsidRDefault="00E67AD1" w:rsidP="005C37D9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6612A">
        <w:rPr>
          <w:rFonts w:ascii="Times New Roman" w:hAnsi="Times New Roman"/>
          <w:color w:val="000000"/>
          <w:sz w:val="24"/>
          <w:szCs w:val="24"/>
        </w:rPr>
        <w:t>Проведение количественных методов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612A">
        <w:rPr>
          <w:rFonts w:ascii="Times New Roman" w:hAnsi="Times New Roman"/>
          <w:color w:val="000000"/>
          <w:sz w:val="24"/>
          <w:szCs w:val="24"/>
        </w:rPr>
        <w:t>определения форменных элементов в моче</w:t>
      </w:r>
      <w:r w:rsidR="00AF02FE" w:rsidRPr="004B6B0C">
        <w:rPr>
          <w:rFonts w:ascii="Times New Roman" w:hAnsi="Times New Roman"/>
          <w:sz w:val="24"/>
          <w:szCs w:val="28"/>
        </w:rPr>
        <w:t>.</w:t>
      </w:r>
    </w:p>
    <w:p w:rsidR="005C37D9" w:rsidRPr="005C37D9" w:rsidRDefault="00E67AD1" w:rsidP="005C37D9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6612A">
        <w:rPr>
          <w:rFonts w:ascii="Times New Roman" w:hAnsi="Times New Roman"/>
          <w:iCs/>
          <w:spacing w:val="-3"/>
          <w:sz w:val="24"/>
          <w:szCs w:val="24"/>
        </w:rPr>
        <w:t>Проведение копрологического исследования</w:t>
      </w:r>
      <w:r w:rsidR="005C37D9" w:rsidRPr="005C37D9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5C37D9" w:rsidRDefault="00E67AD1" w:rsidP="005C37D9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6612A">
        <w:rPr>
          <w:rFonts w:ascii="Times New Roman" w:hAnsi="Times New Roman"/>
          <w:color w:val="000000"/>
          <w:sz w:val="24"/>
          <w:szCs w:val="24"/>
        </w:rPr>
        <w:t>Исследование мокроты, экссудатов, ликвора</w:t>
      </w:r>
      <w:r w:rsidR="005C37D9">
        <w:rPr>
          <w:rFonts w:ascii="Times New Roman" w:hAnsi="Times New Roman"/>
          <w:sz w:val="24"/>
          <w:szCs w:val="24"/>
        </w:rPr>
        <w:t>.</w:t>
      </w:r>
    </w:p>
    <w:p w:rsidR="00AF02FE" w:rsidRDefault="00E67AD1" w:rsidP="005C37D9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6612A">
        <w:rPr>
          <w:rFonts w:ascii="Times New Roman" w:hAnsi="Times New Roman"/>
          <w:bCs/>
          <w:color w:val="000000"/>
          <w:sz w:val="24"/>
          <w:szCs w:val="24"/>
        </w:rPr>
        <w:t>Исследование клеточного состава и степени чистоты влагалищного мазка</w:t>
      </w:r>
      <w:r w:rsidR="005C37D9">
        <w:rPr>
          <w:rFonts w:ascii="Times New Roman" w:hAnsi="Times New Roman"/>
          <w:sz w:val="24"/>
          <w:szCs w:val="24"/>
        </w:rPr>
        <w:t>.</w:t>
      </w:r>
    </w:p>
    <w:p w:rsidR="005C37D9" w:rsidRPr="005C37D9" w:rsidRDefault="00E67AD1" w:rsidP="005C37D9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6612A">
        <w:rPr>
          <w:rFonts w:ascii="Times New Roman" w:hAnsi="Times New Roman"/>
          <w:bCs/>
          <w:color w:val="000000"/>
          <w:sz w:val="24"/>
          <w:szCs w:val="24"/>
        </w:rPr>
        <w:t xml:space="preserve">Исследование </w:t>
      </w:r>
      <w:proofErr w:type="spellStart"/>
      <w:r w:rsidRPr="0076612A">
        <w:rPr>
          <w:rFonts w:ascii="Times New Roman" w:hAnsi="Times New Roman"/>
          <w:bCs/>
          <w:color w:val="000000"/>
          <w:sz w:val="24"/>
          <w:szCs w:val="24"/>
        </w:rPr>
        <w:t>эякулята</w:t>
      </w:r>
      <w:proofErr w:type="spellEnd"/>
      <w:r w:rsidR="005C37D9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79741E" w:rsidRPr="00B8419F" w:rsidRDefault="0079741E" w:rsidP="0079741E">
      <w:pPr>
        <w:widowControl/>
        <w:autoSpaceDE/>
        <w:autoSpaceDN/>
        <w:ind w:firstLine="284"/>
        <w:jc w:val="both"/>
        <w:rPr>
          <w:b/>
          <w:sz w:val="24"/>
          <w:szCs w:val="24"/>
          <w:lang w:eastAsia="ru-RU"/>
        </w:rPr>
      </w:pPr>
      <w:r w:rsidRPr="00B8419F">
        <w:rPr>
          <w:b/>
          <w:sz w:val="24"/>
          <w:szCs w:val="24"/>
          <w:lang w:eastAsia="ru-RU"/>
        </w:rPr>
        <w:t>ПМ 0</w:t>
      </w:r>
      <w:r w:rsidR="005C37D9">
        <w:rPr>
          <w:b/>
          <w:sz w:val="24"/>
          <w:szCs w:val="24"/>
          <w:lang w:eastAsia="ru-RU"/>
        </w:rPr>
        <w:t>2</w:t>
      </w:r>
      <w:r w:rsidRPr="00B8419F">
        <w:rPr>
          <w:b/>
          <w:sz w:val="24"/>
          <w:szCs w:val="24"/>
          <w:lang w:eastAsia="ru-RU"/>
        </w:rPr>
        <w:t xml:space="preserve"> </w:t>
      </w:r>
      <w:r w:rsidR="005C37D9" w:rsidRPr="005C37D9">
        <w:rPr>
          <w:b/>
          <w:sz w:val="24"/>
          <w:szCs w:val="24"/>
        </w:rPr>
        <w:t>Проведение лабораторных гематологических исследований</w:t>
      </w:r>
    </w:p>
    <w:p w:rsidR="00AF02FE" w:rsidRPr="00AF02FE" w:rsidRDefault="00DE28B3" w:rsidP="0079741E">
      <w:pPr>
        <w:pStyle w:val="a3"/>
        <w:widowControl/>
        <w:numPr>
          <w:ilvl w:val="0"/>
          <w:numId w:val="3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612A">
        <w:rPr>
          <w:rFonts w:ascii="Times New Roman" w:hAnsi="Times New Roman"/>
          <w:bCs/>
          <w:color w:val="000000"/>
          <w:sz w:val="24"/>
          <w:szCs w:val="24"/>
        </w:rPr>
        <w:t>Проведение общего анализа крови</w:t>
      </w:r>
      <w:r w:rsidR="00AF02FE" w:rsidRPr="00B34B35">
        <w:rPr>
          <w:rFonts w:ascii="Times New Roman" w:eastAsia="Calibri" w:hAnsi="Times New Roman"/>
          <w:sz w:val="24"/>
          <w:szCs w:val="24"/>
        </w:rPr>
        <w:t>.</w:t>
      </w:r>
    </w:p>
    <w:p w:rsidR="0079741E" w:rsidRPr="001742FB" w:rsidRDefault="00DE28B3" w:rsidP="0079741E">
      <w:pPr>
        <w:pStyle w:val="a3"/>
        <w:widowControl/>
        <w:numPr>
          <w:ilvl w:val="0"/>
          <w:numId w:val="3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612A">
        <w:rPr>
          <w:rFonts w:ascii="Times New Roman" w:hAnsi="Times New Roman"/>
          <w:bCs/>
          <w:color w:val="000000"/>
          <w:sz w:val="24"/>
          <w:szCs w:val="24"/>
        </w:rPr>
        <w:t>Проведение дополнительны методов исследования</w:t>
      </w:r>
      <w:r w:rsidR="0079741E" w:rsidRPr="001742FB">
        <w:rPr>
          <w:rFonts w:ascii="Times New Roman" w:hAnsi="Times New Roman"/>
          <w:sz w:val="24"/>
          <w:szCs w:val="24"/>
          <w:lang w:eastAsia="ru-RU"/>
        </w:rPr>
        <w:t>.</w:t>
      </w:r>
    </w:p>
    <w:p w:rsidR="007465A2" w:rsidRDefault="007465A2" w:rsidP="007465A2">
      <w:pPr>
        <w:pStyle w:val="a3"/>
        <w:widowControl/>
        <w:suppressAutoHyphens/>
        <w:autoSpaceDE/>
        <w:autoSpaceDN/>
        <w:spacing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7465A2">
        <w:rPr>
          <w:rFonts w:ascii="Times New Roman" w:hAnsi="Times New Roman"/>
          <w:b/>
          <w:sz w:val="24"/>
          <w:szCs w:val="24"/>
        </w:rPr>
        <w:t>ПМ.03 Проведение лабораторных биохимических исследований</w:t>
      </w:r>
    </w:p>
    <w:p w:rsidR="007465A2" w:rsidRPr="007465A2" w:rsidRDefault="00DE28B3" w:rsidP="007465A2">
      <w:pPr>
        <w:pStyle w:val="a3"/>
        <w:numPr>
          <w:ilvl w:val="0"/>
          <w:numId w:val="14"/>
        </w:numPr>
        <w:ind w:left="709"/>
        <w:jc w:val="both"/>
        <w:rPr>
          <w:rStyle w:val="11pt"/>
          <w:rFonts w:asciiTheme="minorHAnsi" w:eastAsiaTheme="minorEastAsia" w:hAnsiTheme="minorHAnsi"/>
          <w:b w:val="0"/>
          <w:sz w:val="24"/>
          <w:szCs w:val="24"/>
        </w:rPr>
      </w:pPr>
      <w:r w:rsidRPr="0076612A">
        <w:rPr>
          <w:rFonts w:ascii="Times New Roman" w:hAnsi="Times New Roman"/>
          <w:bCs/>
          <w:color w:val="000000"/>
          <w:sz w:val="24"/>
          <w:szCs w:val="24"/>
        </w:rPr>
        <w:t xml:space="preserve">Проведение </w:t>
      </w:r>
      <w:proofErr w:type="spellStart"/>
      <w:r w:rsidRPr="0076612A">
        <w:rPr>
          <w:rFonts w:ascii="Times New Roman" w:hAnsi="Times New Roman"/>
          <w:bCs/>
          <w:color w:val="000000"/>
          <w:sz w:val="24"/>
          <w:szCs w:val="24"/>
        </w:rPr>
        <w:t>внутрилабораторного</w:t>
      </w:r>
      <w:proofErr w:type="spellEnd"/>
      <w:r w:rsidRPr="0076612A">
        <w:rPr>
          <w:rFonts w:ascii="Times New Roman" w:hAnsi="Times New Roman"/>
          <w:bCs/>
          <w:color w:val="000000"/>
          <w:sz w:val="24"/>
          <w:szCs w:val="24"/>
        </w:rPr>
        <w:t xml:space="preserve"> контроля качества</w:t>
      </w:r>
      <w:r w:rsidRPr="007465A2">
        <w:rPr>
          <w:rStyle w:val="ab"/>
          <w:b/>
          <w:sz w:val="24"/>
          <w:szCs w:val="24"/>
        </w:rPr>
        <w:t xml:space="preserve"> </w:t>
      </w:r>
    </w:p>
    <w:p w:rsidR="007465A2" w:rsidRPr="00DE28B3" w:rsidRDefault="00DE28B3" w:rsidP="00DE28B3">
      <w:pPr>
        <w:pStyle w:val="a3"/>
        <w:numPr>
          <w:ilvl w:val="0"/>
          <w:numId w:val="14"/>
        </w:numPr>
        <w:ind w:left="709"/>
        <w:jc w:val="both"/>
        <w:rPr>
          <w:rFonts w:eastAsiaTheme="minorEastAsia"/>
          <w:bCs/>
          <w:color w:val="000000"/>
          <w:sz w:val="24"/>
          <w:szCs w:val="24"/>
        </w:rPr>
      </w:pPr>
      <w:r w:rsidRPr="0076612A">
        <w:rPr>
          <w:rFonts w:ascii="Times New Roman" w:hAnsi="Times New Roman"/>
          <w:bCs/>
          <w:color w:val="000000"/>
          <w:sz w:val="24"/>
          <w:szCs w:val="24"/>
        </w:rPr>
        <w:t>Проведение лабораторных биохимич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еских исследований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при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патологи</w:t>
      </w:r>
    </w:p>
    <w:p w:rsidR="00A13D48" w:rsidRDefault="00A13D48" w:rsidP="00A13D48">
      <w:pPr>
        <w:jc w:val="both"/>
        <w:rPr>
          <w:b/>
          <w:sz w:val="24"/>
        </w:rPr>
      </w:pPr>
      <w:r w:rsidRPr="00A13D48">
        <w:rPr>
          <w:b/>
          <w:sz w:val="24"/>
        </w:rPr>
        <w:t>ПМ.04 Проведение лабораторных микробиологических и иммунологических исследований</w:t>
      </w:r>
    </w:p>
    <w:p w:rsidR="00AA2DD1" w:rsidRPr="00AA2DD1" w:rsidRDefault="00DE28B3" w:rsidP="00AA2DD1">
      <w:pPr>
        <w:pStyle w:val="a3"/>
        <w:numPr>
          <w:ilvl w:val="0"/>
          <w:numId w:val="16"/>
        </w:numPr>
        <w:ind w:left="709"/>
        <w:jc w:val="both"/>
        <w:rPr>
          <w:rFonts w:ascii="Times New Roman" w:eastAsiaTheme="minorEastAsia" w:hAnsi="Times New Roman"/>
          <w:bCs/>
          <w:color w:val="000000"/>
          <w:sz w:val="28"/>
          <w:szCs w:val="24"/>
        </w:rPr>
      </w:pPr>
      <w:r w:rsidRPr="0076612A">
        <w:rPr>
          <w:rFonts w:ascii="Times New Roman" w:hAnsi="Times New Roman"/>
          <w:bCs/>
          <w:color w:val="000000"/>
          <w:sz w:val="24"/>
          <w:szCs w:val="24"/>
        </w:rPr>
        <w:t>Проведение микробиологического исследования на возбудителей гнойно воспалительных заболеваний (кокковую группу)</w:t>
      </w:r>
      <w:r w:rsidR="00AA2DD1">
        <w:rPr>
          <w:rFonts w:ascii="Times New Roman" w:hAnsi="Times New Roman"/>
          <w:sz w:val="24"/>
          <w:szCs w:val="24"/>
        </w:rPr>
        <w:t>.</w:t>
      </w:r>
    </w:p>
    <w:p w:rsidR="00AA2DD1" w:rsidRPr="00AA2DD1" w:rsidRDefault="00DE28B3" w:rsidP="00AA2DD1">
      <w:pPr>
        <w:pStyle w:val="a3"/>
        <w:numPr>
          <w:ilvl w:val="0"/>
          <w:numId w:val="16"/>
        </w:numPr>
        <w:ind w:left="709"/>
        <w:jc w:val="both"/>
        <w:rPr>
          <w:rFonts w:ascii="Times New Roman" w:eastAsiaTheme="minorEastAsia" w:hAnsi="Times New Roman"/>
          <w:bCs/>
          <w:color w:val="000000"/>
          <w:sz w:val="28"/>
          <w:szCs w:val="24"/>
        </w:rPr>
      </w:pPr>
      <w:r w:rsidRPr="0076612A">
        <w:rPr>
          <w:rFonts w:ascii="Times New Roman" w:hAnsi="Times New Roman"/>
          <w:bCs/>
          <w:color w:val="000000"/>
          <w:sz w:val="24"/>
          <w:szCs w:val="24"/>
        </w:rPr>
        <w:t>Проведение микробиологических исследований вызываемыми патогенными возбудителями острых кишечных бактериальных инфекций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6612A">
        <w:rPr>
          <w:rFonts w:ascii="Times New Roman" w:hAnsi="Times New Roman"/>
          <w:bCs/>
          <w:color w:val="000000"/>
          <w:sz w:val="24"/>
          <w:szCs w:val="24"/>
        </w:rPr>
        <w:t>(</w:t>
      </w:r>
      <w:proofErr w:type="spellStart"/>
      <w:r w:rsidRPr="0076612A">
        <w:rPr>
          <w:rFonts w:ascii="Times New Roman" w:hAnsi="Times New Roman"/>
          <w:bCs/>
          <w:color w:val="000000"/>
          <w:sz w:val="24"/>
          <w:szCs w:val="24"/>
        </w:rPr>
        <w:t>энтеропатогенные</w:t>
      </w:r>
      <w:proofErr w:type="spellEnd"/>
      <w:r w:rsidRPr="0076612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6612A">
        <w:rPr>
          <w:rFonts w:ascii="Times New Roman" w:hAnsi="Times New Roman"/>
          <w:bCs/>
          <w:color w:val="000000"/>
          <w:sz w:val="24"/>
          <w:szCs w:val="24"/>
        </w:rPr>
        <w:t>эшерихии</w:t>
      </w:r>
      <w:proofErr w:type="spellEnd"/>
      <w:r w:rsidRPr="0076612A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76612A">
        <w:rPr>
          <w:rFonts w:ascii="Times New Roman" w:hAnsi="Times New Roman"/>
          <w:bCs/>
          <w:color w:val="000000"/>
          <w:sz w:val="24"/>
          <w:szCs w:val="24"/>
        </w:rPr>
        <w:t>шигеллы</w:t>
      </w:r>
      <w:proofErr w:type="spellEnd"/>
      <w:r w:rsidRPr="0076612A">
        <w:rPr>
          <w:rFonts w:ascii="Times New Roman" w:hAnsi="Times New Roman"/>
          <w:bCs/>
          <w:color w:val="000000"/>
          <w:sz w:val="24"/>
          <w:szCs w:val="24"/>
        </w:rPr>
        <w:t xml:space="preserve">, сальмонеллы, </w:t>
      </w:r>
      <w:proofErr w:type="spellStart"/>
      <w:r w:rsidRPr="0076612A">
        <w:rPr>
          <w:rFonts w:ascii="Times New Roman" w:hAnsi="Times New Roman"/>
          <w:bCs/>
          <w:color w:val="000000"/>
          <w:sz w:val="24"/>
          <w:szCs w:val="24"/>
        </w:rPr>
        <w:t>иерсинии</w:t>
      </w:r>
      <w:proofErr w:type="spellEnd"/>
      <w:r w:rsidRPr="0076612A">
        <w:rPr>
          <w:rFonts w:ascii="Times New Roman" w:hAnsi="Times New Roman"/>
          <w:bCs/>
          <w:color w:val="000000"/>
          <w:sz w:val="24"/>
          <w:szCs w:val="24"/>
        </w:rPr>
        <w:t>), дисбактериоз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A2DD1" w:rsidRPr="00AA2DD1" w:rsidRDefault="00DE28B3" w:rsidP="00AA2DD1">
      <w:pPr>
        <w:pStyle w:val="a3"/>
        <w:numPr>
          <w:ilvl w:val="0"/>
          <w:numId w:val="16"/>
        </w:numPr>
        <w:ind w:left="709"/>
        <w:jc w:val="both"/>
        <w:rPr>
          <w:rFonts w:ascii="Times New Roman" w:eastAsiaTheme="minorEastAsia" w:hAnsi="Times New Roman"/>
          <w:bCs/>
          <w:color w:val="000000"/>
          <w:sz w:val="28"/>
          <w:szCs w:val="24"/>
        </w:rPr>
      </w:pPr>
      <w:r w:rsidRPr="0076612A">
        <w:rPr>
          <w:rFonts w:ascii="Times New Roman" w:hAnsi="Times New Roman"/>
          <w:bCs/>
          <w:color w:val="000000"/>
          <w:sz w:val="24"/>
          <w:szCs w:val="24"/>
        </w:rPr>
        <w:t xml:space="preserve">Проведение микробиологических исследований на аэробные и факультативно анаэробные условно патогенные грамотрицательные бактерии (протеи, </w:t>
      </w:r>
      <w:proofErr w:type="spellStart"/>
      <w:r w:rsidRPr="0076612A">
        <w:rPr>
          <w:rFonts w:ascii="Times New Roman" w:hAnsi="Times New Roman"/>
          <w:bCs/>
          <w:color w:val="000000"/>
          <w:sz w:val="24"/>
          <w:szCs w:val="24"/>
        </w:rPr>
        <w:t>эшерихии</w:t>
      </w:r>
      <w:proofErr w:type="spellEnd"/>
      <w:r w:rsidRPr="0076612A">
        <w:rPr>
          <w:rFonts w:ascii="Times New Roman" w:hAnsi="Times New Roman"/>
          <w:bCs/>
          <w:color w:val="000000"/>
          <w:sz w:val="24"/>
          <w:szCs w:val="24"/>
        </w:rPr>
        <w:t>, клебсиеллы,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6612A">
        <w:rPr>
          <w:rFonts w:ascii="Times New Roman" w:hAnsi="Times New Roman"/>
          <w:bCs/>
          <w:color w:val="000000"/>
          <w:sz w:val="24"/>
          <w:szCs w:val="24"/>
        </w:rPr>
        <w:t>псевдомонады</w:t>
      </w:r>
      <w:proofErr w:type="spellEnd"/>
      <w:r w:rsidRPr="0076612A">
        <w:rPr>
          <w:rFonts w:ascii="Times New Roman" w:hAnsi="Times New Roman"/>
          <w:bCs/>
          <w:color w:val="000000"/>
          <w:sz w:val="24"/>
          <w:szCs w:val="24"/>
        </w:rPr>
        <w:t xml:space="preserve"> и др.)</w:t>
      </w:r>
    </w:p>
    <w:p w:rsidR="00AA2DD1" w:rsidRPr="00AA2DD1" w:rsidRDefault="00DE28B3" w:rsidP="00AA2DD1">
      <w:pPr>
        <w:pStyle w:val="a3"/>
        <w:numPr>
          <w:ilvl w:val="0"/>
          <w:numId w:val="16"/>
        </w:numPr>
        <w:ind w:left="709"/>
        <w:jc w:val="both"/>
        <w:rPr>
          <w:rFonts w:ascii="Times New Roman" w:eastAsiaTheme="minorEastAsia" w:hAnsi="Times New Roman"/>
          <w:bCs/>
          <w:color w:val="000000"/>
          <w:sz w:val="28"/>
          <w:szCs w:val="24"/>
        </w:rPr>
      </w:pPr>
      <w:proofErr w:type="gramStart"/>
      <w:r w:rsidRPr="0076612A">
        <w:rPr>
          <w:rFonts w:ascii="Times New Roman" w:hAnsi="Times New Roman"/>
          <w:bCs/>
          <w:color w:val="000000"/>
          <w:sz w:val="24"/>
          <w:szCs w:val="24"/>
        </w:rPr>
        <w:t xml:space="preserve">Проведение </w:t>
      </w:r>
      <w:proofErr w:type="spellStart"/>
      <w:r w:rsidRPr="0076612A">
        <w:rPr>
          <w:rFonts w:ascii="Times New Roman" w:hAnsi="Times New Roman"/>
          <w:bCs/>
          <w:color w:val="000000"/>
          <w:sz w:val="24"/>
          <w:szCs w:val="24"/>
        </w:rPr>
        <w:t>микробиологичеких</w:t>
      </w:r>
      <w:proofErr w:type="spellEnd"/>
      <w:r w:rsidRPr="0076612A">
        <w:rPr>
          <w:rFonts w:ascii="Times New Roman" w:hAnsi="Times New Roman"/>
          <w:bCs/>
          <w:color w:val="000000"/>
          <w:sz w:val="24"/>
          <w:szCs w:val="24"/>
        </w:rPr>
        <w:t xml:space="preserve"> исследований на патогенные возбудители воздушно-капельных бактериальных инфекций </w:t>
      </w:r>
      <w:proofErr w:type="spellStart"/>
      <w:r w:rsidRPr="0076612A">
        <w:rPr>
          <w:rFonts w:ascii="Times New Roman" w:hAnsi="Times New Roman"/>
          <w:bCs/>
          <w:color w:val="000000"/>
          <w:sz w:val="24"/>
          <w:szCs w:val="24"/>
        </w:rPr>
        <w:t>коринебактерии</w:t>
      </w:r>
      <w:proofErr w:type="spellEnd"/>
      <w:r w:rsidRPr="0076612A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76612A">
        <w:rPr>
          <w:rFonts w:ascii="Times New Roman" w:hAnsi="Times New Roman"/>
          <w:bCs/>
          <w:color w:val="000000"/>
          <w:sz w:val="24"/>
          <w:szCs w:val="24"/>
        </w:rPr>
        <w:t>бордотеллы</w:t>
      </w:r>
      <w:proofErr w:type="spellEnd"/>
      <w:r w:rsidRPr="0076612A">
        <w:rPr>
          <w:rFonts w:ascii="Times New Roman" w:hAnsi="Times New Roman"/>
          <w:bCs/>
          <w:color w:val="000000"/>
          <w:sz w:val="24"/>
          <w:szCs w:val="24"/>
        </w:rPr>
        <w:t>, микобактерии)</w:t>
      </w:r>
      <w:r w:rsidR="00AA2DD1" w:rsidRPr="007009E4">
        <w:rPr>
          <w:rFonts w:ascii="Times New Roman" w:hAnsi="Times New Roman"/>
          <w:sz w:val="24"/>
          <w:szCs w:val="24"/>
        </w:rPr>
        <w:t>.</w:t>
      </w:r>
      <w:proofErr w:type="gramEnd"/>
    </w:p>
    <w:p w:rsidR="00AA2DD1" w:rsidRPr="00AA2DD1" w:rsidRDefault="00DE28B3" w:rsidP="00AA2DD1">
      <w:pPr>
        <w:pStyle w:val="a3"/>
        <w:numPr>
          <w:ilvl w:val="0"/>
          <w:numId w:val="16"/>
        </w:numPr>
        <w:ind w:left="709"/>
        <w:jc w:val="both"/>
        <w:rPr>
          <w:rFonts w:ascii="Times New Roman" w:eastAsiaTheme="minorEastAsia" w:hAnsi="Times New Roman"/>
          <w:bCs/>
          <w:color w:val="000000"/>
          <w:sz w:val="28"/>
          <w:szCs w:val="24"/>
        </w:rPr>
      </w:pPr>
      <w:r w:rsidRPr="0076612A">
        <w:rPr>
          <w:rFonts w:ascii="Times New Roman" w:hAnsi="Times New Roman"/>
          <w:bCs/>
          <w:color w:val="000000"/>
          <w:sz w:val="24"/>
          <w:szCs w:val="24"/>
        </w:rPr>
        <w:t xml:space="preserve">Проведение микробиологических исследований на возбудителей пищевых </w:t>
      </w:r>
      <w:proofErr w:type="spellStart"/>
      <w:r w:rsidRPr="0076612A">
        <w:rPr>
          <w:rFonts w:ascii="Times New Roman" w:hAnsi="Times New Roman"/>
          <w:bCs/>
          <w:color w:val="000000"/>
          <w:sz w:val="24"/>
          <w:szCs w:val="24"/>
        </w:rPr>
        <w:t>токсикоинфекций</w:t>
      </w:r>
      <w:proofErr w:type="spellEnd"/>
      <w:r w:rsidRPr="0076612A">
        <w:rPr>
          <w:rFonts w:ascii="Times New Roman" w:hAnsi="Times New Roman"/>
          <w:bCs/>
          <w:color w:val="000000"/>
          <w:sz w:val="24"/>
          <w:szCs w:val="24"/>
        </w:rPr>
        <w:t xml:space="preserve"> и возбудителей пищевых интоксикаций</w:t>
      </w:r>
      <w:r w:rsidR="00AA2DD1">
        <w:rPr>
          <w:rFonts w:ascii="Times New Roman" w:hAnsi="Times New Roman"/>
          <w:sz w:val="24"/>
          <w:szCs w:val="24"/>
        </w:rPr>
        <w:t>.</w:t>
      </w:r>
    </w:p>
    <w:p w:rsidR="00AA2DD1" w:rsidRPr="00AA2DD1" w:rsidRDefault="00AA2DD1" w:rsidP="00AA2DD1">
      <w:pPr>
        <w:ind w:left="349"/>
        <w:jc w:val="both"/>
        <w:rPr>
          <w:rFonts w:eastAsiaTheme="minorEastAsia"/>
          <w:b/>
          <w:bCs/>
          <w:color w:val="000000"/>
          <w:sz w:val="32"/>
          <w:szCs w:val="24"/>
        </w:rPr>
      </w:pPr>
      <w:r w:rsidRPr="00AA2DD1">
        <w:rPr>
          <w:b/>
          <w:sz w:val="24"/>
        </w:rPr>
        <w:t>ПМ.05 Проведение лабораторных гистологических исследований</w:t>
      </w:r>
    </w:p>
    <w:p w:rsidR="00DE28B3" w:rsidRPr="00DE28B3" w:rsidRDefault="00DE28B3" w:rsidP="00AA2DD1">
      <w:pPr>
        <w:pStyle w:val="a3"/>
        <w:numPr>
          <w:ilvl w:val="0"/>
          <w:numId w:val="17"/>
        </w:numPr>
        <w:ind w:left="709"/>
        <w:jc w:val="both"/>
        <w:rPr>
          <w:rFonts w:eastAsiaTheme="minorEastAsia"/>
          <w:bCs/>
          <w:color w:val="000000"/>
          <w:sz w:val="28"/>
          <w:szCs w:val="24"/>
        </w:rPr>
      </w:pPr>
      <w:r w:rsidRPr="0076612A">
        <w:rPr>
          <w:rFonts w:ascii="Times New Roman" w:hAnsi="Times New Roman"/>
          <w:sz w:val="24"/>
          <w:szCs w:val="24"/>
        </w:rPr>
        <w:t>Проведение лабораторных гистологических исследований</w:t>
      </w:r>
      <w:r w:rsidRPr="0076057F">
        <w:rPr>
          <w:rFonts w:ascii="Times New Roman" w:hAnsi="Times New Roman"/>
          <w:sz w:val="24"/>
          <w:szCs w:val="24"/>
        </w:rPr>
        <w:t xml:space="preserve"> </w:t>
      </w:r>
    </w:p>
    <w:p w:rsidR="00DE28B3" w:rsidRDefault="00DE28B3" w:rsidP="00DE28B3">
      <w:pPr>
        <w:ind w:firstLine="349"/>
        <w:jc w:val="both"/>
        <w:rPr>
          <w:b/>
          <w:sz w:val="24"/>
        </w:rPr>
      </w:pPr>
      <w:r w:rsidRPr="00DE28B3">
        <w:rPr>
          <w:b/>
          <w:sz w:val="24"/>
        </w:rPr>
        <w:t>ПМ. 06 Проведение лабораторных санитарно-гигиенических исследований</w:t>
      </w:r>
    </w:p>
    <w:p w:rsidR="00DE28B3" w:rsidRPr="00DE28B3" w:rsidRDefault="00DE28B3" w:rsidP="00DE28B3">
      <w:pPr>
        <w:pStyle w:val="a3"/>
        <w:numPr>
          <w:ilvl w:val="0"/>
          <w:numId w:val="20"/>
        </w:numPr>
        <w:jc w:val="both"/>
        <w:rPr>
          <w:b/>
          <w:sz w:val="28"/>
          <w:szCs w:val="24"/>
        </w:rPr>
      </w:pPr>
      <w:r w:rsidRPr="00DE28B3">
        <w:rPr>
          <w:rFonts w:ascii="Times New Roman" w:hAnsi="Times New Roman"/>
          <w:sz w:val="24"/>
          <w:szCs w:val="24"/>
        </w:rPr>
        <w:t>Организация работы в санитарно-гигиенической лаборатории</w:t>
      </w:r>
      <w:r w:rsidRPr="00DE28B3">
        <w:rPr>
          <w:sz w:val="24"/>
          <w:szCs w:val="24"/>
        </w:rPr>
        <w:t>.</w:t>
      </w:r>
    </w:p>
    <w:p w:rsidR="00DE28B3" w:rsidRPr="00DE28B3" w:rsidRDefault="00DE28B3" w:rsidP="00DE28B3">
      <w:pPr>
        <w:pStyle w:val="a3"/>
        <w:numPr>
          <w:ilvl w:val="0"/>
          <w:numId w:val="20"/>
        </w:numPr>
        <w:jc w:val="both"/>
        <w:rPr>
          <w:b/>
          <w:sz w:val="28"/>
          <w:szCs w:val="24"/>
        </w:rPr>
      </w:pPr>
      <w:r w:rsidRPr="00DE28B3">
        <w:rPr>
          <w:rFonts w:ascii="Times New Roman" w:hAnsi="Times New Roman"/>
          <w:b/>
          <w:sz w:val="24"/>
          <w:szCs w:val="24"/>
        </w:rPr>
        <w:t>Выполнение индивидуального задания в соответствии с темой ВКР</w:t>
      </w:r>
    </w:p>
    <w:p w:rsidR="00DE28B3" w:rsidRPr="00DE28B3" w:rsidRDefault="00DE28B3" w:rsidP="00DE28B3">
      <w:pPr>
        <w:jc w:val="both"/>
        <w:rPr>
          <w:sz w:val="24"/>
          <w:szCs w:val="24"/>
        </w:rPr>
      </w:pPr>
      <w:r w:rsidRPr="00DE28B3">
        <w:rPr>
          <w:b/>
          <w:sz w:val="24"/>
          <w:szCs w:val="24"/>
        </w:rPr>
        <w:t>6 Форма промежуточной аттестации по итогам прохождения производственной практики</w:t>
      </w:r>
      <w:r>
        <w:rPr>
          <w:b/>
          <w:sz w:val="24"/>
          <w:szCs w:val="24"/>
        </w:rPr>
        <w:t xml:space="preserve"> </w:t>
      </w:r>
      <w:r w:rsidRPr="00DE28B3">
        <w:rPr>
          <w:b/>
          <w:sz w:val="24"/>
          <w:szCs w:val="24"/>
        </w:rPr>
        <w:t>(преддипломной) –</w:t>
      </w:r>
      <w:r w:rsidRPr="00DE28B3">
        <w:rPr>
          <w:sz w:val="24"/>
          <w:szCs w:val="24"/>
        </w:rPr>
        <w:t xml:space="preserve"> дифференцир</w:t>
      </w:r>
      <w:bookmarkStart w:id="0" w:name="_GoBack"/>
      <w:bookmarkEnd w:id="0"/>
      <w:r w:rsidRPr="00DE28B3">
        <w:rPr>
          <w:sz w:val="24"/>
          <w:szCs w:val="24"/>
        </w:rPr>
        <w:t xml:space="preserve">ованный зачет. </w:t>
      </w:r>
    </w:p>
    <w:p w:rsidR="00E317D4" w:rsidRDefault="00E317D4"/>
    <w:sectPr w:rsidR="00E317D4" w:rsidSect="009C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482174"/>
    <w:lvl w:ilvl="0">
      <w:numFmt w:val="bullet"/>
      <w:lvlText w:val="*"/>
      <w:lvlJc w:val="left"/>
    </w:lvl>
  </w:abstractNum>
  <w:abstractNum w:abstractNumId="1">
    <w:nsid w:val="0A6D2C88"/>
    <w:multiLevelType w:val="hybridMultilevel"/>
    <w:tmpl w:val="31C25592"/>
    <w:lvl w:ilvl="0" w:tplc="C1DCC3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4F59C2"/>
    <w:multiLevelType w:val="hybridMultilevel"/>
    <w:tmpl w:val="BC967104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96822"/>
    <w:multiLevelType w:val="hybridMultilevel"/>
    <w:tmpl w:val="39502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437EC"/>
    <w:multiLevelType w:val="hybridMultilevel"/>
    <w:tmpl w:val="D5DE5B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6208D"/>
    <w:multiLevelType w:val="hybridMultilevel"/>
    <w:tmpl w:val="D5DE5B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36563"/>
    <w:multiLevelType w:val="hybridMultilevel"/>
    <w:tmpl w:val="0D90A056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53449"/>
    <w:multiLevelType w:val="hybridMultilevel"/>
    <w:tmpl w:val="75D84898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20D54"/>
    <w:multiLevelType w:val="hybridMultilevel"/>
    <w:tmpl w:val="1F0456D2"/>
    <w:lvl w:ilvl="0" w:tplc="3F6EB1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D814E9"/>
    <w:multiLevelType w:val="hybridMultilevel"/>
    <w:tmpl w:val="D0EEFB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5F43A93"/>
    <w:multiLevelType w:val="hybridMultilevel"/>
    <w:tmpl w:val="D42085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2327D"/>
    <w:multiLevelType w:val="multilevel"/>
    <w:tmpl w:val="B5F63DD0"/>
    <w:lvl w:ilvl="0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45" w:hanging="1410"/>
      </w:pPr>
      <w:rPr>
        <w:rFonts w:eastAsiaTheme="minorEastAsia"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1410"/>
      </w:pPr>
      <w:rPr>
        <w:rFonts w:eastAsiaTheme="minorEastAsia" w:hint="default"/>
        <w:b/>
      </w:rPr>
    </w:lvl>
    <w:lvl w:ilvl="3">
      <w:start w:val="1"/>
      <w:numFmt w:val="decimal"/>
      <w:isLgl/>
      <w:lvlText w:val="%1.%2.%3.%4."/>
      <w:lvlJc w:val="left"/>
      <w:pPr>
        <w:ind w:left="2176" w:hanging="1410"/>
      </w:pPr>
      <w:rPr>
        <w:rFonts w:eastAsiaTheme="minorEastAsia" w:hint="default"/>
        <w:b/>
      </w:rPr>
    </w:lvl>
    <w:lvl w:ilvl="4">
      <w:start w:val="1"/>
      <w:numFmt w:val="decimal"/>
      <w:isLgl/>
      <w:lvlText w:val="%1.%2.%3.%4.%5."/>
      <w:lvlJc w:val="left"/>
      <w:pPr>
        <w:ind w:left="2290" w:hanging="1410"/>
      </w:pPr>
      <w:rPr>
        <w:rFonts w:eastAsiaTheme="minorEastAsia" w:hint="default"/>
        <w:b/>
      </w:rPr>
    </w:lvl>
    <w:lvl w:ilvl="5">
      <w:start w:val="1"/>
      <w:numFmt w:val="decimal"/>
      <w:isLgl/>
      <w:lvlText w:val="%1.%2.%3.%4.%5.%6."/>
      <w:lvlJc w:val="left"/>
      <w:pPr>
        <w:ind w:left="2404" w:hanging="1410"/>
      </w:pPr>
      <w:rPr>
        <w:rFonts w:eastAsiaTheme="minorEastAsi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48" w:hanging="1440"/>
      </w:pPr>
      <w:rPr>
        <w:rFonts w:eastAsiaTheme="minorEastAsi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62" w:hanging="1440"/>
      </w:pPr>
      <w:rPr>
        <w:rFonts w:eastAsiaTheme="minorEastAsi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136" w:hanging="1800"/>
      </w:pPr>
      <w:rPr>
        <w:rFonts w:eastAsiaTheme="minorEastAsia" w:hint="default"/>
        <w:b/>
      </w:rPr>
    </w:lvl>
  </w:abstractNum>
  <w:abstractNum w:abstractNumId="12">
    <w:nsid w:val="685426C9"/>
    <w:multiLevelType w:val="hybridMultilevel"/>
    <w:tmpl w:val="99584222"/>
    <w:lvl w:ilvl="0" w:tplc="FB720BCA">
      <w:start w:val="1"/>
      <w:numFmt w:val="decimal"/>
      <w:lvlText w:val="%1"/>
      <w:lvlJc w:val="left"/>
      <w:pPr>
        <w:ind w:left="927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9A81AB7"/>
    <w:multiLevelType w:val="multilevel"/>
    <w:tmpl w:val="A86CEC1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6D3310D3"/>
    <w:multiLevelType w:val="hybridMultilevel"/>
    <w:tmpl w:val="26CE1AEA"/>
    <w:lvl w:ilvl="0" w:tplc="3F482174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CF152F"/>
    <w:multiLevelType w:val="hybridMultilevel"/>
    <w:tmpl w:val="9DCADA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47576DA"/>
    <w:multiLevelType w:val="hybridMultilevel"/>
    <w:tmpl w:val="D9A8B486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51207A"/>
    <w:multiLevelType w:val="hybridMultilevel"/>
    <w:tmpl w:val="3D4276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D0F08D0"/>
    <w:multiLevelType w:val="hybridMultilevel"/>
    <w:tmpl w:val="D0EEFB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FDA2DD5"/>
    <w:multiLevelType w:val="hybridMultilevel"/>
    <w:tmpl w:val="FB0493BE"/>
    <w:lvl w:ilvl="0" w:tplc="48BA638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9"/>
  </w:num>
  <w:num w:numId="5">
    <w:abstractNumId w:val="3"/>
  </w:num>
  <w:num w:numId="6">
    <w:abstractNumId w:val="14"/>
  </w:num>
  <w:num w:numId="7">
    <w:abstractNumId w:val="6"/>
  </w:num>
  <w:num w:numId="8">
    <w:abstractNumId w:val="1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13"/>
  </w:num>
  <w:num w:numId="14">
    <w:abstractNumId w:val="5"/>
  </w:num>
  <w:num w:numId="15">
    <w:abstractNumId w:val="4"/>
  </w:num>
  <w:num w:numId="16">
    <w:abstractNumId w:val="10"/>
  </w:num>
  <w:num w:numId="17">
    <w:abstractNumId w:val="19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1E"/>
    <w:rsid w:val="000B4A2A"/>
    <w:rsid w:val="00171AD5"/>
    <w:rsid w:val="00426EF6"/>
    <w:rsid w:val="005C37D9"/>
    <w:rsid w:val="007465A2"/>
    <w:rsid w:val="0079741E"/>
    <w:rsid w:val="00961FCE"/>
    <w:rsid w:val="009C197C"/>
    <w:rsid w:val="00A13D48"/>
    <w:rsid w:val="00AA2DD1"/>
    <w:rsid w:val="00AF02FE"/>
    <w:rsid w:val="00C06C96"/>
    <w:rsid w:val="00DE28B3"/>
    <w:rsid w:val="00E317D4"/>
    <w:rsid w:val="00E60554"/>
    <w:rsid w:val="00E67AD1"/>
    <w:rsid w:val="00FC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5C37D9"/>
    <w:pPr>
      <w:keepNext/>
      <w:widowControl/>
      <w:autoSpaceDE/>
      <w:autoSpaceDN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79741E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79741E"/>
    <w:rPr>
      <w:rFonts w:eastAsia="Times New Roman" w:cs="Times New Roman"/>
    </w:rPr>
  </w:style>
  <w:style w:type="paragraph" w:styleId="a5">
    <w:name w:val="Normal (Web)"/>
    <w:basedOn w:val="a"/>
    <w:uiPriority w:val="99"/>
    <w:unhideWhenUsed/>
    <w:rsid w:val="0079741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6">
    <w:name w:val="СВЕЛ таб/спис"/>
    <w:basedOn w:val="a"/>
    <w:link w:val="a7"/>
    <w:rsid w:val="0079741E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7">
    <w:name w:val="СВЕЛ таб/спис Знак"/>
    <w:link w:val="a6"/>
    <w:locked/>
    <w:rsid w:val="0079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ВЕЛ загол табл"/>
    <w:basedOn w:val="a6"/>
    <w:uiPriority w:val="99"/>
    <w:rsid w:val="0079741E"/>
    <w:pPr>
      <w:jc w:val="center"/>
    </w:pPr>
    <w:rPr>
      <w:b/>
    </w:rPr>
  </w:style>
  <w:style w:type="paragraph" w:customStyle="1" w:styleId="ConsPlusNormal">
    <w:name w:val="ConsPlusNormal"/>
    <w:rsid w:val="009C1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C06C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C37D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pt">
    <w:name w:val="Основной текст + 11 pt;Полужирный"/>
    <w:basedOn w:val="a0"/>
    <w:rsid w:val="007465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a">
    <w:name w:val="header"/>
    <w:basedOn w:val="a"/>
    <w:link w:val="ab"/>
    <w:uiPriority w:val="99"/>
    <w:unhideWhenUsed/>
    <w:rsid w:val="00DE28B3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E28B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5C37D9"/>
    <w:pPr>
      <w:keepNext/>
      <w:widowControl/>
      <w:autoSpaceDE/>
      <w:autoSpaceDN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79741E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79741E"/>
    <w:rPr>
      <w:rFonts w:eastAsia="Times New Roman" w:cs="Times New Roman"/>
    </w:rPr>
  </w:style>
  <w:style w:type="paragraph" w:styleId="a5">
    <w:name w:val="Normal (Web)"/>
    <w:basedOn w:val="a"/>
    <w:uiPriority w:val="99"/>
    <w:unhideWhenUsed/>
    <w:rsid w:val="0079741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6">
    <w:name w:val="СВЕЛ таб/спис"/>
    <w:basedOn w:val="a"/>
    <w:link w:val="a7"/>
    <w:rsid w:val="0079741E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7">
    <w:name w:val="СВЕЛ таб/спис Знак"/>
    <w:link w:val="a6"/>
    <w:locked/>
    <w:rsid w:val="0079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ВЕЛ загол табл"/>
    <w:basedOn w:val="a6"/>
    <w:uiPriority w:val="99"/>
    <w:rsid w:val="0079741E"/>
    <w:pPr>
      <w:jc w:val="center"/>
    </w:pPr>
    <w:rPr>
      <w:b/>
    </w:rPr>
  </w:style>
  <w:style w:type="paragraph" w:customStyle="1" w:styleId="ConsPlusNormal">
    <w:name w:val="ConsPlusNormal"/>
    <w:rsid w:val="009C1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C06C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C37D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pt">
    <w:name w:val="Основной текст + 11 pt;Полужирный"/>
    <w:basedOn w:val="a0"/>
    <w:rsid w:val="007465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a">
    <w:name w:val="header"/>
    <w:basedOn w:val="a"/>
    <w:link w:val="ab"/>
    <w:uiPriority w:val="99"/>
    <w:unhideWhenUsed/>
    <w:rsid w:val="00DE28B3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E28B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Кан-ооловна Оконджи</dc:creator>
  <cp:lastModifiedBy>Екатерина Кан-ооловна Оконджи</cp:lastModifiedBy>
  <cp:revision>7</cp:revision>
  <dcterms:created xsi:type="dcterms:W3CDTF">2021-11-23T07:15:00Z</dcterms:created>
  <dcterms:modified xsi:type="dcterms:W3CDTF">2021-11-23T09:17:00Z</dcterms:modified>
</cp:coreProperties>
</file>