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74" w:rsidRPr="00026CD8" w:rsidRDefault="00CD7574" w:rsidP="00026CD8">
      <w:pPr>
        <w:ind w:firstLine="567"/>
        <w:jc w:val="center"/>
        <w:rPr>
          <w:b/>
          <w:bCs/>
          <w:sz w:val="24"/>
          <w:szCs w:val="24"/>
        </w:rPr>
      </w:pPr>
    </w:p>
    <w:p w:rsidR="00CD7574" w:rsidRPr="00026CD8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A11663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="00D37FEF">
        <w:rPr>
          <w:b/>
        </w:rPr>
        <w:t>производственной</w:t>
      </w:r>
      <w:r w:rsidRPr="00A11663">
        <w:rPr>
          <w:b/>
        </w:rPr>
        <w:t xml:space="preserve"> практики</w:t>
      </w:r>
      <w:r w:rsidR="00D37FEF">
        <w:rPr>
          <w:b/>
        </w:rPr>
        <w:t xml:space="preserve"> (преддипломной)</w:t>
      </w:r>
    </w:p>
    <w:p w:rsidR="00A11663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  <w:iCs/>
        </w:rPr>
      </w:pPr>
      <w:r w:rsidRPr="00A11663">
        <w:rPr>
          <w:b/>
          <w:iCs/>
        </w:rPr>
        <w:t xml:space="preserve">для специальности </w:t>
      </w:r>
      <w:r w:rsidR="00090A03" w:rsidRPr="00090A03">
        <w:rPr>
          <w:b/>
          <w:iCs/>
        </w:rPr>
        <w:t>43.02.14 Гостиничное дело</w:t>
      </w:r>
      <w:r w:rsidR="00090A03">
        <w:rPr>
          <w:b/>
          <w:iCs/>
        </w:rPr>
        <w:t>.</w:t>
      </w:r>
    </w:p>
    <w:p w:rsidR="00016DD9" w:rsidRPr="00A11663" w:rsidRDefault="00016DD9" w:rsidP="00D93F40">
      <w:pPr>
        <w:pStyle w:val="ac"/>
        <w:spacing w:before="0" w:beforeAutospacing="0" w:after="0" w:afterAutospacing="0"/>
        <w:ind w:firstLine="567"/>
        <w:jc w:val="center"/>
      </w:pPr>
    </w:p>
    <w:p w:rsidR="00740597" w:rsidRPr="00885CEE" w:rsidRDefault="00740597" w:rsidP="00885CEE">
      <w:pPr>
        <w:pStyle w:val="a6"/>
        <w:numPr>
          <w:ilvl w:val="0"/>
          <w:numId w:val="4"/>
        </w:numPr>
        <w:tabs>
          <w:tab w:val="left" w:pos="1355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85CEE">
        <w:rPr>
          <w:rFonts w:ascii="Times New Roman" w:hAnsi="Times New Roman"/>
          <w:b/>
          <w:sz w:val="24"/>
          <w:szCs w:val="24"/>
        </w:rPr>
        <w:t>Область примененияпрограммы</w:t>
      </w:r>
    </w:p>
    <w:p w:rsidR="004C1AAB" w:rsidRPr="00885CEE" w:rsidRDefault="00090A03" w:rsidP="00885CEE">
      <w:pPr>
        <w:pStyle w:val="a6"/>
        <w:widowControl/>
        <w:shd w:val="clear" w:color="auto" w:fill="FFFFFF"/>
        <w:autoSpaceDE/>
        <w:autoSpaceDN/>
        <w:spacing w:after="0" w:line="240" w:lineRule="auto"/>
        <w:ind w:left="0" w:right="5"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85CEE">
        <w:rPr>
          <w:rFonts w:ascii="Times New Roman" w:hAnsi="Times New Roman"/>
          <w:bCs/>
          <w:spacing w:val="-2"/>
          <w:sz w:val="24"/>
          <w:szCs w:val="24"/>
        </w:rPr>
        <w:t>Программа производственной практики (преддипломной) по специальности 43.02.14 Гостиничное дело (Приказ Министерства образования и науки Российской Федерации от  9 декабря 2016г. № 1552, зарегистрированного Министерством Юстиции России 26 декабря 2016 г. № 44974), укрупненная группа специальностей 43.00.00 Сервис и туризм, с учетом профессиональных стандартов: «</w:t>
      </w:r>
      <w:proofErr w:type="gramStart"/>
      <w:r w:rsidRPr="00885CEE">
        <w:rPr>
          <w:rFonts w:ascii="Times New Roman" w:hAnsi="Times New Roman"/>
          <w:bCs/>
          <w:spacing w:val="-2"/>
          <w:sz w:val="24"/>
          <w:szCs w:val="24"/>
        </w:rPr>
        <w:t>Руководитель</w:t>
      </w:r>
      <w:proofErr w:type="gramEnd"/>
      <w:r w:rsidRPr="00885CEE">
        <w:rPr>
          <w:rFonts w:ascii="Times New Roman" w:hAnsi="Times New Roman"/>
          <w:bCs/>
          <w:spacing w:val="-2"/>
          <w:sz w:val="24"/>
          <w:szCs w:val="24"/>
        </w:rPr>
        <w:t xml:space="preserve">/управляющий гостиничного комплекса/сети гостиниц» (Приказ Министерства труда и социальной защиты РФ от 07 мая 2015 г. № 282н, зарегистрирован Министерством юстиции Российской Федерации 26 мая 2015 г. № 37395), «Работник по приему и размещению гостей» (Приказ министерства труда и социальной защиты Российской Федерации от 05 сентября 2017 г.  № 659н, зарегистрированного Министерством Юстиции России от 22 сентября 2017 г. № 48310), «Специалист в сфере закупок» (Приказ министерства труда и социальной защиты Российской Федерации от 10 сентября 2015 г. № 625н, зарегистрированного Министерством Юстиции России от 7 октября 2015 г.№ 39210) и </w:t>
      </w:r>
      <w:proofErr w:type="spellStart"/>
      <w:r w:rsidRPr="00885CEE">
        <w:rPr>
          <w:rFonts w:ascii="Times New Roman" w:hAnsi="Times New Roman"/>
          <w:bCs/>
          <w:spacing w:val="-2"/>
          <w:sz w:val="24"/>
          <w:szCs w:val="24"/>
        </w:rPr>
        <w:t>WorldSkillsRussia</w:t>
      </w:r>
      <w:proofErr w:type="spellEnd"/>
      <w:r w:rsidRPr="00885CEE">
        <w:rPr>
          <w:rFonts w:ascii="Times New Roman" w:hAnsi="Times New Roman"/>
          <w:bCs/>
          <w:spacing w:val="-2"/>
          <w:sz w:val="24"/>
          <w:szCs w:val="24"/>
        </w:rPr>
        <w:t xml:space="preserve"> (WRS) по компетенции администрирование отеля.</w:t>
      </w:r>
    </w:p>
    <w:p w:rsidR="00016DD9" w:rsidRPr="00016DD9" w:rsidRDefault="00016DD9" w:rsidP="00885CEE">
      <w:pPr>
        <w:shd w:val="clear" w:color="auto" w:fill="FFFFFF"/>
        <w:ind w:right="5" w:firstLine="566"/>
        <w:jc w:val="both"/>
        <w:rPr>
          <w:sz w:val="24"/>
          <w:szCs w:val="24"/>
        </w:rPr>
      </w:pPr>
      <w:r w:rsidRPr="00016DD9">
        <w:rPr>
          <w:sz w:val="24"/>
          <w:szCs w:val="24"/>
        </w:rPr>
        <w:t>Программа производственной практики</w:t>
      </w:r>
      <w:r w:rsidRPr="00885CEE">
        <w:rPr>
          <w:sz w:val="24"/>
          <w:szCs w:val="24"/>
        </w:rPr>
        <w:t xml:space="preserve"> (преддипломной)</w:t>
      </w:r>
      <w:r w:rsidRPr="00016DD9">
        <w:rPr>
          <w:sz w:val="24"/>
          <w:szCs w:val="24"/>
        </w:rPr>
        <w:t xml:space="preserve"> может быть использована в дополнительном профессиональном образовании: в программах повышения квалификации и переподготовки по специальности </w:t>
      </w:r>
      <w:r w:rsidRPr="00885CEE">
        <w:rPr>
          <w:iCs/>
          <w:spacing w:val="-1"/>
          <w:sz w:val="24"/>
          <w:szCs w:val="24"/>
        </w:rPr>
        <w:t xml:space="preserve">43.02.14 Гостиничное дело </w:t>
      </w:r>
      <w:r w:rsidRPr="00016DD9">
        <w:rPr>
          <w:sz w:val="24"/>
          <w:szCs w:val="24"/>
        </w:rPr>
        <w:t>и профессиональной подготовке по профессиям: Агент по закупкам, Портье.</w:t>
      </w:r>
    </w:p>
    <w:p w:rsidR="00BB2D8B" w:rsidRPr="00885CEE" w:rsidRDefault="00BB2D8B" w:rsidP="00885CEE">
      <w:pPr>
        <w:widowControl/>
        <w:shd w:val="clear" w:color="auto" w:fill="FFFFFF"/>
        <w:autoSpaceDE/>
        <w:autoSpaceDN/>
        <w:ind w:right="5"/>
        <w:jc w:val="both"/>
        <w:rPr>
          <w:b/>
          <w:bCs/>
          <w:spacing w:val="-2"/>
          <w:sz w:val="24"/>
          <w:szCs w:val="24"/>
        </w:rPr>
      </w:pPr>
    </w:p>
    <w:p w:rsidR="00F86DD6" w:rsidRPr="00885CEE" w:rsidRDefault="00CF6E6E" w:rsidP="00885CEE">
      <w:pPr>
        <w:adjustRightInd w:val="0"/>
        <w:ind w:firstLine="538"/>
        <w:jc w:val="both"/>
        <w:rPr>
          <w:sz w:val="24"/>
          <w:szCs w:val="24"/>
        </w:rPr>
      </w:pPr>
      <w:r w:rsidRPr="00885CEE">
        <w:rPr>
          <w:b/>
          <w:bCs/>
          <w:spacing w:val="-2"/>
          <w:sz w:val="24"/>
          <w:szCs w:val="24"/>
        </w:rPr>
        <w:t xml:space="preserve">2 </w:t>
      </w:r>
      <w:r w:rsidR="00CD7574" w:rsidRPr="00885CEE">
        <w:rPr>
          <w:b/>
          <w:bCs/>
          <w:spacing w:val="-2"/>
          <w:sz w:val="24"/>
          <w:szCs w:val="24"/>
        </w:rPr>
        <w:t>Цели и з</w:t>
      </w:r>
      <w:r w:rsidR="00EB3488" w:rsidRPr="00885CEE">
        <w:rPr>
          <w:b/>
          <w:bCs/>
          <w:spacing w:val="-2"/>
          <w:sz w:val="24"/>
          <w:szCs w:val="24"/>
        </w:rPr>
        <w:t xml:space="preserve">адачи </w:t>
      </w:r>
      <w:r w:rsidR="00D37FEF" w:rsidRPr="00885CEE">
        <w:rPr>
          <w:b/>
          <w:bCs/>
          <w:spacing w:val="-2"/>
          <w:sz w:val="24"/>
          <w:szCs w:val="24"/>
        </w:rPr>
        <w:t>производственной практики (преддипломной)</w:t>
      </w:r>
      <w:r w:rsidR="00CD7574" w:rsidRPr="00885CEE">
        <w:rPr>
          <w:b/>
          <w:i/>
          <w:spacing w:val="-2"/>
          <w:sz w:val="24"/>
          <w:szCs w:val="24"/>
        </w:rPr>
        <w:t>.</w:t>
      </w:r>
      <w:r w:rsidR="00CD7574" w:rsidRPr="00885CEE">
        <w:rPr>
          <w:spacing w:val="-2"/>
          <w:sz w:val="24"/>
          <w:szCs w:val="24"/>
        </w:rPr>
        <w:br/>
      </w:r>
      <w:r w:rsidR="00F86DD6" w:rsidRPr="00885CEE">
        <w:rPr>
          <w:sz w:val="24"/>
          <w:szCs w:val="24"/>
        </w:rPr>
        <w:t xml:space="preserve">Целью прохождения </w:t>
      </w:r>
      <w:r w:rsidR="00D37FEF" w:rsidRPr="00885CEE">
        <w:rPr>
          <w:sz w:val="24"/>
          <w:szCs w:val="24"/>
        </w:rPr>
        <w:t xml:space="preserve">производственной </w:t>
      </w:r>
      <w:r w:rsidR="00F86DD6" w:rsidRPr="00885CEE">
        <w:rPr>
          <w:sz w:val="24"/>
          <w:szCs w:val="24"/>
        </w:rPr>
        <w:t>практики</w:t>
      </w:r>
      <w:r w:rsidR="00D37FEF" w:rsidRPr="00885CEE">
        <w:rPr>
          <w:sz w:val="24"/>
          <w:szCs w:val="24"/>
        </w:rPr>
        <w:t xml:space="preserve"> (преддипломной)</w:t>
      </w:r>
      <w:r w:rsidR="00F86DD6" w:rsidRPr="00885CEE">
        <w:rPr>
          <w:sz w:val="24"/>
          <w:szCs w:val="24"/>
        </w:rPr>
        <w:t xml:space="preserve"> является овладение видами деятельности  ВД</w:t>
      </w:r>
      <w:proofErr w:type="gramStart"/>
      <w:r w:rsidR="00F86DD6" w:rsidRPr="00885CEE">
        <w:rPr>
          <w:sz w:val="24"/>
          <w:szCs w:val="24"/>
        </w:rPr>
        <w:t>1</w:t>
      </w:r>
      <w:proofErr w:type="gramEnd"/>
      <w:r w:rsidR="00F86DD6" w:rsidRPr="00885CEE">
        <w:rPr>
          <w:sz w:val="24"/>
          <w:szCs w:val="24"/>
        </w:rPr>
        <w:t>,ВД2,ВД3,</w:t>
      </w:r>
      <w:r w:rsidR="00CB43FF" w:rsidRPr="00885CEE">
        <w:rPr>
          <w:sz w:val="24"/>
          <w:szCs w:val="24"/>
        </w:rPr>
        <w:t xml:space="preserve">ВД4,ВД5,ВД6, сбор материалов для подготовки ВКР </w:t>
      </w:r>
      <w:r w:rsidR="00F86DD6" w:rsidRPr="00885CEE">
        <w:rPr>
          <w:sz w:val="24"/>
          <w:szCs w:val="24"/>
        </w:rPr>
        <w:t xml:space="preserve">и получение практического опыта: </w:t>
      </w:r>
    </w:p>
    <w:p w:rsidR="007724A6" w:rsidRPr="00885CEE" w:rsidRDefault="007724A6" w:rsidP="00885CEE">
      <w:pPr>
        <w:numPr>
          <w:ilvl w:val="0"/>
          <w:numId w:val="11"/>
        </w:numPr>
        <w:adjustRightInd w:val="0"/>
        <w:jc w:val="both"/>
        <w:rPr>
          <w:sz w:val="24"/>
          <w:szCs w:val="24"/>
        </w:rPr>
      </w:pPr>
      <w:r w:rsidRPr="00885CEE">
        <w:rPr>
          <w:sz w:val="24"/>
          <w:szCs w:val="24"/>
        </w:rPr>
        <w:t>разработка операционных процедур и стандартов службы приема и размещения;</w:t>
      </w:r>
    </w:p>
    <w:p w:rsidR="007724A6" w:rsidRPr="00885CEE" w:rsidRDefault="007724A6" w:rsidP="00885CEE">
      <w:pPr>
        <w:numPr>
          <w:ilvl w:val="0"/>
          <w:numId w:val="11"/>
        </w:numPr>
        <w:adjustRightInd w:val="0"/>
        <w:jc w:val="both"/>
        <w:rPr>
          <w:sz w:val="24"/>
          <w:szCs w:val="24"/>
        </w:rPr>
      </w:pPr>
      <w:r w:rsidRPr="00885CEE">
        <w:rPr>
          <w:sz w:val="24"/>
          <w:szCs w:val="24"/>
        </w:rPr>
        <w:t>планирование, организации, стимулировании и контроле деятельности исполнителей по приему и размещению гостей.</w:t>
      </w:r>
    </w:p>
    <w:p w:rsidR="007724A6" w:rsidRPr="00885CEE" w:rsidRDefault="007724A6" w:rsidP="00885CEE">
      <w:pPr>
        <w:numPr>
          <w:ilvl w:val="0"/>
          <w:numId w:val="11"/>
        </w:numPr>
        <w:adjustRightInd w:val="0"/>
        <w:jc w:val="both"/>
        <w:rPr>
          <w:sz w:val="24"/>
          <w:szCs w:val="24"/>
        </w:rPr>
      </w:pPr>
      <w:r w:rsidRPr="00885CEE">
        <w:rPr>
          <w:sz w:val="24"/>
          <w:szCs w:val="24"/>
        </w:rPr>
        <w:t>планирования деятельности сотрудников службы питания и потребности в   материальных ресурсах и персонале;</w:t>
      </w:r>
    </w:p>
    <w:p w:rsidR="007724A6" w:rsidRPr="00885CEE" w:rsidRDefault="007724A6" w:rsidP="00885CEE">
      <w:pPr>
        <w:numPr>
          <w:ilvl w:val="0"/>
          <w:numId w:val="11"/>
        </w:numPr>
        <w:adjustRightInd w:val="0"/>
        <w:jc w:val="both"/>
        <w:rPr>
          <w:sz w:val="24"/>
          <w:szCs w:val="24"/>
        </w:rPr>
      </w:pPr>
      <w:r w:rsidRPr="00885CEE">
        <w:rPr>
          <w:sz w:val="24"/>
          <w:szCs w:val="24"/>
        </w:rPr>
        <w:t xml:space="preserve">разработки операционных процедур и стандартов службы питания; организации и стимулирования деятельности сотрудников службы питания в соответствии с текущими планами и стандартами гостиницы; </w:t>
      </w:r>
    </w:p>
    <w:p w:rsidR="007724A6" w:rsidRPr="00885CEE" w:rsidRDefault="007724A6" w:rsidP="00885CEE">
      <w:pPr>
        <w:numPr>
          <w:ilvl w:val="0"/>
          <w:numId w:val="11"/>
        </w:numPr>
        <w:adjustRightInd w:val="0"/>
        <w:jc w:val="both"/>
        <w:rPr>
          <w:sz w:val="24"/>
          <w:szCs w:val="24"/>
        </w:rPr>
      </w:pPr>
      <w:r w:rsidRPr="00885CEE">
        <w:rPr>
          <w:sz w:val="24"/>
          <w:szCs w:val="24"/>
        </w:rPr>
        <w:t>в разработке операционных процедур и стандартов службы обслуживания и эксплуатации номерного фонда;</w:t>
      </w:r>
    </w:p>
    <w:p w:rsidR="007724A6" w:rsidRPr="00885CEE" w:rsidRDefault="007724A6" w:rsidP="00885CEE">
      <w:pPr>
        <w:numPr>
          <w:ilvl w:val="0"/>
          <w:numId w:val="11"/>
        </w:numPr>
        <w:adjustRightInd w:val="0"/>
        <w:jc w:val="both"/>
        <w:rPr>
          <w:sz w:val="24"/>
          <w:szCs w:val="24"/>
        </w:rPr>
      </w:pPr>
      <w:r w:rsidRPr="00885CEE">
        <w:rPr>
          <w:sz w:val="24"/>
          <w:szCs w:val="24"/>
        </w:rPr>
        <w:t>планирование, организации, стимулировании и контроле деятельности персонала службы обслуживания и эксплуатации номерного фонда.</w:t>
      </w:r>
    </w:p>
    <w:p w:rsidR="007724A6" w:rsidRPr="00885CEE" w:rsidRDefault="007724A6" w:rsidP="00885CEE">
      <w:pPr>
        <w:numPr>
          <w:ilvl w:val="0"/>
          <w:numId w:val="11"/>
        </w:numPr>
        <w:adjustRightInd w:val="0"/>
        <w:jc w:val="both"/>
        <w:rPr>
          <w:sz w:val="24"/>
          <w:szCs w:val="24"/>
        </w:rPr>
      </w:pPr>
      <w:r w:rsidRPr="00885CEE">
        <w:rPr>
          <w:sz w:val="24"/>
          <w:szCs w:val="24"/>
        </w:rPr>
        <w:t>планирование, организации, стимулировании и контроле деятельности сотрудников службы бронирования и продаж;</w:t>
      </w:r>
    </w:p>
    <w:p w:rsidR="007724A6" w:rsidRPr="00885CEE" w:rsidRDefault="007724A6" w:rsidP="00885CEE">
      <w:pPr>
        <w:numPr>
          <w:ilvl w:val="0"/>
          <w:numId w:val="11"/>
        </w:numPr>
        <w:adjustRightInd w:val="0"/>
        <w:jc w:val="both"/>
        <w:rPr>
          <w:sz w:val="24"/>
          <w:szCs w:val="24"/>
        </w:rPr>
      </w:pPr>
      <w:r w:rsidRPr="00885CEE">
        <w:rPr>
          <w:sz w:val="24"/>
          <w:szCs w:val="24"/>
        </w:rPr>
        <w:t>разработке практических рекомендаций по формированию спроса и стимулированию сбыта гостиничного продукта для различных целевых сегментов;</w:t>
      </w:r>
    </w:p>
    <w:p w:rsidR="007724A6" w:rsidRPr="00885CEE" w:rsidRDefault="007724A6" w:rsidP="00885CEE">
      <w:pPr>
        <w:numPr>
          <w:ilvl w:val="0"/>
          <w:numId w:val="11"/>
        </w:numPr>
        <w:adjustRightInd w:val="0"/>
        <w:jc w:val="both"/>
        <w:rPr>
          <w:sz w:val="24"/>
          <w:szCs w:val="24"/>
        </w:rPr>
      </w:pPr>
      <w:r w:rsidRPr="00885CEE">
        <w:rPr>
          <w:sz w:val="24"/>
          <w:szCs w:val="24"/>
        </w:rPr>
        <w:t>выявление конкурентоспособности гостиничного продукта;</w:t>
      </w:r>
    </w:p>
    <w:p w:rsidR="007724A6" w:rsidRPr="00885CEE" w:rsidRDefault="007724A6" w:rsidP="00885CEE">
      <w:pPr>
        <w:numPr>
          <w:ilvl w:val="0"/>
          <w:numId w:val="11"/>
        </w:numPr>
        <w:adjustRightInd w:val="0"/>
        <w:jc w:val="both"/>
        <w:rPr>
          <w:sz w:val="24"/>
          <w:szCs w:val="24"/>
        </w:rPr>
      </w:pPr>
      <w:r w:rsidRPr="00885CEE">
        <w:rPr>
          <w:sz w:val="24"/>
          <w:szCs w:val="24"/>
        </w:rPr>
        <w:t>определение эффективности мероприятий по стимулированию сбыта гостиничного продукта.</w:t>
      </w:r>
    </w:p>
    <w:p w:rsidR="007724A6" w:rsidRPr="00885CEE" w:rsidRDefault="007724A6" w:rsidP="00885CEE">
      <w:pPr>
        <w:numPr>
          <w:ilvl w:val="0"/>
          <w:numId w:val="11"/>
        </w:numPr>
        <w:adjustRightInd w:val="0"/>
        <w:jc w:val="both"/>
        <w:rPr>
          <w:sz w:val="24"/>
          <w:szCs w:val="24"/>
        </w:rPr>
      </w:pPr>
      <w:r w:rsidRPr="00885CEE">
        <w:rPr>
          <w:sz w:val="24"/>
          <w:szCs w:val="24"/>
        </w:rPr>
        <w:t>подготовка и направление приглашений к определению поставщиков (подрядчиков, исполнителей) различными способами;</w:t>
      </w:r>
    </w:p>
    <w:p w:rsidR="007724A6" w:rsidRPr="00885CEE" w:rsidRDefault="007724A6" w:rsidP="00885CEE">
      <w:pPr>
        <w:numPr>
          <w:ilvl w:val="0"/>
          <w:numId w:val="11"/>
        </w:numPr>
        <w:adjustRightInd w:val="0"/>
        <w:jc w:val="both"/>
        <w:rPr>
          <w:sz w:val="24"/>
          <w:szCs w:val="24"/>
        </w:rPr>
      </w:pPr>
      <w:r w:rsidRPr="00885CEE">
        <w:rPr>
          <w:sz w:val="24"/>
          <w:szCs w:val="24"/>
        </w:rPr>
        <w:t>обработка заявок, проверка банковских гарантий, оценка результатов и подведение итогов закупочной процедуры;</w:t>
      </w:r>
    </w:p>
    <w:p w:rsidR="007724A6" w:rsidRPr="00885CEE" w:rsidRDefault="007724A6" w:rsidP="00885CEE">
      <w:pPr>
        <w:numPr>
          <w:ilvl w:val="0"/>
          <w:numId w:val="11"/>
        </w:numPr>
        <w:adjustRightInd w:val="0"/>
        <w:jc w:val="both"/>
        <w:rPr>
          <w:sz w:val="24"/>
          <w:szCs w:val="24"/>
        </w:rPr>
      </w:pPr>
      <w:r w:rsidRPr="00885CEE">
        <w:rPr>
          <w:sz w:val="24"/>
          <w:szCs w:val="24"/>
        </w:rPr>
        <w:t>направление приглашений для заключения контрактов;</w:t>
      </w:r>
    </w:p>
    <w:p w:rsidR="007724A6" w:rsidRPr="00885CEE" w:rsidRDefault="007724A6" w:rsidP="00885CEE">
      <w:pPr>
        <w:numPr>
          <w:ilvl w:val="0"/>
          <w:numId w:val="11"/>
        </w:numPr>
        <w:adjustRightInd w:val="0"/>
        <w:jc w:val="both"/>
        <w:rPr>
          <w:sz w:val="24"/>
          <w:szCs w:val="24"/>
        </w:rPr>
      </w:pPr>
      <w:r w:rsidRPr="00885CEE">
        <w:rPr>
          <w:sz w:val="24"/>
          <w:szCs w:val="24"/>
        </w:rPr>
        <w:t>осуществление проверки необходимой документации для заключения контрактов, процедуры подписания контракта с поставщиками (подрядчиками, исполнителями);</w:t>
      </w:r>
    </w:p>
    <w:p w:rsidR="007724A6" w:rsidRPr="00885CEE" w:rsidRDefault="007724A6" w:rsidP="00885CEE">
      <w:pPr>
        <w:numPr>
          <w:ilvl w:val="0"/>
          <w:numId w:val="11"/>
        </w:numPr>
        <w:adjustRightInd w:val="0"/>
        <w:jc w:val="both"/>
        <w:rPr>
          <w:sz w:val="24"/>
          <w:szCs w:val="24"/>
        </w:rPr>
      </w:pPr>
      <w:r w:rsidRPr="00885CEE">
        <w:rPr>
          <w:sz w:val="24"/>
          <w:szCs w:val="24"/>
        </w:rPr>
        <w:t xml:space="preserve">организация осуществления оплаты поставленного товара, выполненной работы (ее </w:t>
      </w:r>
      <w:r w:rsidRPr="00885CEE">
        <w:rPr>
          <w:sz w:val="24"/>
          <w:szCs w:val="24"/>
        </w:rPr>
        <w:lastRenderedPageBreak/>
        <w:t>результатов), оказанной услуги, а также отдельных этапов исполнения контракта, уплаты денежных сумм по банковской гарантии в предусмотренных случаях, возврата денежных средств, внесенных в качестве обеспечения исполнения заявок или обеспечения исполнения контрактов.</w:t>
      </w:r>
    </w:p>
    <w:p w:rsidR="007724A6" w:rsidRPr="00885CEE" w:rsidRDefault="007724A6" w:rsidP="00885CEE">
      <w:pPr>
        <w:numPr>
          <w:ilvl w:val="0"/>
          <w:numId w:val="11"/>
        </w:numPr>
        <w:adjustRightInd w:val="0"/>
        <w:jc w:val="both"/>
        <w:rPr>
          <w:sz w:val="24"/>
          <w:szCs w:val="24"/>
        </w:rPr>
      </w:pPr>
      <w:r w:rsidRPr="00885CEE">
        <w:rPr>
          <w:sz w:val="24"/>
          <w:szCs w:val="24"/>
        </w:rPr>
        <w:t xml:space="preserve">встречи и регистрации гостей гостиничного комплекса или иного средства размещения; </w:t>
      </w:r>
    </w:p>
    <w:p w:rsidR="007724A6" w:rsidRPr="00885CEE" w:rsidRDefault="007724A6" w:rsidP="00885CEE">
      <w:pPr>
        <w:numPr>
          <w:ilvl w:val="0"/>
          <w:numId w:val="11"/>
        </w:numPr>
        <w:adjustRightInd w:val="0"/>
        <w:jc w:val="both"/>
        <w:rPr>
          <w:sz w:val="24"/>
          <w:szCs w:val="24"/>
        </w:rPr>
      </w:pPr>
      <w:r w:rsidRPr="00885CEE">
        <w:rPr>
          <w:sz w:val="24"/>
          <w:szCs w:val="24"/>
        </w:rPr>
        <w:t xml:space="preserve">ввода данных о гостях в информационную систему управления гостиничным комплексом или иного средства размещения; </w:t>
      </w:r>
    </w:p>
    <w:p w:rsidR="007724A6" w:rsidRPr="00885CEE" w:rsidRDefault="007724A6" w:rsidP="00885CEE">
      <w:pPr>
        <w:numPr>
          <w:ilvl w:val="0"/>
          <w:numId w:val="11"/>
        </w:numPr>
        <w:adjustRightInd w:val="0"/>
        <w:jc w:val="both"/>
        <w:rPr>
          <w:sz w:val="24"/>
          <w:szCs w:val="24"/>
        </w:rPr>
      </w:pPr>
      <w:r w:rsidRPr="00885CEE">
        <w:rPr>
          <w:sz w:val="24"/>
          <w:szCs w:val="24"/>
        </w:rPr>
        <w:t xml:space="preserve">- информирования гостей гостиничного комплекса об услугах в гостинице; </w:t>
      </w:r>
    </w:p>
    <w:p w:rsidR="007724A6" w:rsidRPr="00885CEE" w:rsidRDefault="007724A6" w:rsidP="00885CEE">
      <w:pPr>
        <w:numPr>
          <w:ilvl w:val="0"/>
          <w:numId w:val="11"/>
        </w:numPr>
        <w:adjustRightInd w:val="0"/>
        <w:jc w:val="both"/>
        <w:rPr>
          <w:sz w:val="24"/>
          <w:szCs w:val="24"/>
        </w:rPr>
      </w:pPr>
      <w:r w:rsidRPr="00885CEE">
        <w:rPr>
          <w:sz w:val="24"/>
          <w:szCs w:val="24"/>
        </w:rPr>
        <w:t xml:space="preserve">выдачи и хранения ключей от номеров гостиничных комплексов или иного средства размещения; </w:t>
      </w:r>
    </w:p>
    <w:p w:rsidR="007724A6" w:rsidRPr="00885CEE" w:rsidRDefault="007724A6" w:rsidP="00885CEE">
      <w:pPr>
        <w:numPr>
          <w:ilvl w:val="0"/>
          <w:numId w:val="11"/>
        </w:numPr>
        <w:adjustRightInd w:val="0"/>
        <w:jc w:val="both"/>
        <w:rPr>
          <w:sz w:val="24"/>
          <w:szCs w:val="24"/>
        </w:rPr>
      </w:pPr>
      <w:r w:rsidRPr="00885CEE">
        <w:rPr>
          <w:sz w:val="24"/>
          <w:szCs w:val="24"/>
        </w:rPr>
        <w:t xml:space="preserve">организации хранения и выдачи ценностей и багажа гостей гостиниц; </w:t>
      </w:r>
    </w:p>
    <w:p w:rsidR="007724A6" w:rsidRPr="00885CEE" w:rsidRDefault="007724A6" w:rsidP="00885CEE">
      <w:pPr>
        <w:numPr>
          <w:ilvl w:val="0"/>
          <w:numId w:val="11"/>
        </w:numPr>
        <w:adjustRightInd w:val="0"/>
        <w:jc w:val="both"/>
        <w:rPr>
          <w:sz w:val="24"/>
          <w:szCs w:val="24"/>
        </w:rPr>
      </w:pPr>
      <w:r w:rsidRPr="00885CEE">
        <w:rPr>
          <w:sz w:val="24"/>
          <w:szCs w:val="24"/>
        </w:rPr>
        <w:t>приема заказов гостей и выполнения услуг гостиницы; - проведения расчетных операций с гостями;</w:t>
      </w:r>
    </w:p>
    <w:p w:rsidR="007724A6" w:rsidRPr="00885CEE" w:rsidRDefault="007724A6" w:rsidP="00885CEE">
      <w:pPr>
        <w:numPr>
          <w:ilvl w:val="0"/>
          <w:numId w:val="11"/>
        </w:numPr>
        <w:adjustRightInd w:val="0"/>
        <w:jc w:val="both"/>
        <w:rPr>
          <w:sz w:val="24"/>
          <w:szCs w:val="24"/>
        </w:rPr>
      </w:pPr>
      <w:r w:rsidRPr="00885CEE">
        <w:rPr>
          <w:sz w:val="24"/>
          <w:szCs w:val="24"/>
        </w:rPr>
        <w:t>проведения текущего аудита и передачи дел, отчетов по окончании смены.</w:t>
      </w:r>
    </w:p>
    <w:p w:rsidR="00BB2D8B" w:rsidRPr="00885CEE" w:rsidRDefault="00BB2D8B" w:rsidP="00885CEE">
      <w:pPr>
        <w:adjustRightInd w:val="0"/>
        <w:ind w:firstLine="538"/>
        <w:jc w:val="both"/>
        <w:rPr>
          <w:sz w:val="24"/>
          <w:szCs w:val="24"/>
        </w:rPr>
      </w:pPr>
    </w:p>
    <w:p w:rsidR="00F86DD6" w:rsidRPr="00885CEE" w:rsidRDefault="00F86DD6" w:rsidP="00885CEE">
      <w:pPr>
        <w:adjustRightInd w:val="0"/>
        <w:jc w:val="both"/>
        <w:rPr>
          <w:sz w:val="24"/>
          <w:szCs w:val="24"/>
        </w:rPr>
      </w:pPr>
      <w:r w:rsidRPr="00885CEE">
        <w:rPr>
          <w:sz w:val="24"/>
          <w:szCs w:val="24"/>
        </w:rPr>
        <w:t xml:space="preserve">Задачи преддипломной практики: </w:t>
      </w:r>
    </w:p>
    <w:p w:rsidR="007724A6" w:rsidRPr="00885CEE" w:rsidRDefault="007724A6" w:rsidP="00885CEE">
      <w:pPr>
        <w:pStyle w:val="a6"/>
        <w:numPr>
          <w:ilvl w:val="0"/>
          <w:numId w:val="12"/>
        </w:numPr>
        <w:shd w:val="clear" w:color="auto" w:fill="FFFFFF"/>
        <w:tabs>
          <w:tab w:val="left" w:pos="677"/>
        </w:tabs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5CEE">
        <w:rPr>
          <w:rFonts w:ascii="Times New Roman" w:hAnsi="Times New Roman"/>
          <w:color w:val="000000"/>
          <w:sz w:val="24"/>
          <w:szCs w:val="24"/>
        </w:rPr>
        <w:t>углубление первоначального профессионального опыта;</w:t>
      </w:r>
    </w:p>
    <w:p w:rsidR="007724A6" w:rsidRPr="00885CEE" w:rsidRDefault="007724A6" w:rsidP="00885CEE">
      <w:pPr>
        <w:pStyle w:val="a6"/>
        <w:numPr>
          <w:ilvl w:val="0"/>
          <w:numId w:val="12"/>
        </w:numPr>
        <w:shd w:val="clear" w:color="auto" w:fill="FFFFFF"/>
        <w:tabs>
          <w:tab w:val="left" w:pos="677"/>
        </w:tabs>
        <w:adjustRightInd w:val="0"/>
        <w:spacing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885CEE">
        <w:rPr>
          <w:rFonts w:ascii="Times New Roman" w:hAnsi="Times New Roman"/>
          <w:color w:val="000000"/>
          <w:spacing w:val="-1"/>
          <w:sz w:val="24"/>
          <w:szCs w:val="24"/>
        </w:rPr>
        <w:t>развитие общих и профессиональных компетенций;</w:t>
      </w:r>
    </w:p>
    <w:p w:rsidR="007724A6" w:rsidRPr="00885CEE" w:rsidRDefault="007724A6" w:rsidP="00885CEE">
      <w:pPr>
        <w:pStyle w:val="a6"/>
        <w:numPr>
          <w:ilvl w:val="0"/>
          <w:numId w:val="12"/>
        </w:numPr>
        <w:shd w:val="clear" w:color="auto" w:fill="FFFFFF"/>
        <w:tabs>
          <w:tab w:val="left" w:pos="677"/>
        </w:tabs>
        <w:adjustRightInd w:val="0"/>
        <w:spacing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885CEE">
        <w:rPr>
          <w:rFonts w:ascii="Times New Roman" w:hAnsi="Times New Roman"/>
          <w:color w:val="000000"/>
          <w:sz w:val="24"/>
          <w:szCs w:val="24"/>
        </w:rPr>
        <w:t xml:space="preserve">проверка готовности выпускника к самостоятельной трудовой деятельности по специальности 43.02.14 Гостиничное дело; </w:t>
      </w:r>
    </w:p>
    <w:p w:rsidR="007724A6" w:rsidRPr="00885CEE" w:rsidRDefault="007724A6" w:rsidP="00885CEE">
      <w:pPr>
        <w:pStyle w:val="a6"/>
        <w:numPr>
          <w:ilvl w:val="0"/>
          <w:numId w:val="12"/>
        </w:numPr>
        <w:adjustRightInd w:val="0"/>
        <w:spacing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85CEE">
        <w:rPr>
          <w:rFonts w:ascii="Times New Roman" w:hAnsi="Times New Roman"/>
          <w:color w:val="000000"/>
          <w:spacing w:val="-1"/>
          <w:sz w:val="24"/>
          <w:szCs w:val="24"/>
        </w:rPr>
        <w:t>подготовка к выполнению выпускной квалификационной работы.</w:t>
      </w:r>
    </w:p>
    <w:p w:rsidR="007724A6" w:rsidRPr="00885CEE" w:rsidRDefault="007724A6" w:rsidP="00885CEE">
      <w:pPr>
        <w:adjustRightInd w:val="0"/>
        <w:ind w:firstLine="538"/>
        <w:jc w:val="both"/>
        <w:rPr>
          <w:color w:val="000000"/>
          <w:spacing w:val="-1"/>
          <w:sz w:val="24"/>
          <w:szCs w:val="24"/>
        </w:rPr>
      </w:pPr>
    </w:p>
    <w:p w:rsidR="00CF6E6E" w:rsidRPr="00885CEE" w:rsidRDefault="00CF6E6E" w:rsidP="00885CEE">
      <w:pPr>
        <w:adjustRightInd w:val="0"/>
        <w:ind w:firstLine="538"/>
        <w:jc w:val="both"/>
        <w:rPr>
          <w:b/>
          <w:color w:val="000000"/>
          <w:sz w:val="24"/>
          <w:szCs w:val="24"/>
        </w:rPr>
      </w:pPr>
      <w:r w:rsidRPr="00885CEE">
        <w:rPr>
          <w:color w:val="000000"/>
          <w:sz w:val="24"/>
          <w:szCs w:val="24"/>
        </w:rPr>
        <w:t xml:space="preserve">3 </w:t>
      </w:r>
      <w:r w:rsidRPr="00885CEE">
        <w:rPr>
          <w:b/>
          <w:color w:val="000000"/>
          <w:sz w:val="24"/>
          <w:szCs w:val="24"/>
        </w:rPr>
        <w:t xml:space="preserve">Результатом </w:t>
      </w:r>
      <w:r w:rsidR="00D37FEF" w:rsidRPr="00885CEE">
        <w:rPr>
          <w:b/>
          <w:color w:val="000000"/>
          <w:sz w:val="24"/>
          <w:szCs w:val="24"/>
        </w:rPr>
        <w:t xml:space="preserve">производственной практики (преддипломной) </w:t>
      </w:r>
      <w:r w:rsidRPr="00885CEE">
        <w:rPr>
          <w:b/>
          <w:color w:val="000000"/>
          <w:sz w:val="24"/>
          <w:szCs w:val="24"/>
        </w:rPr>
        <w:t>является освоение общих компетенций (</w:t>
      </w:r>
      <w:proofErr w:type="gramStart"/>
      <w:r w:rsidRPr="00885CEE">
        <w:rPr>
          <w:b/>
          <w:color w:val="000000"/>
          <w:sz w:val="24"/>
          <w:szCs w:val="24"/>
        </w:rPr>
        <w:t>ОК</w:t>
      </w:r>
      <w:proofErr w:type="gramEnd"/>
      <w:r w:rsidRPr="00885CEE">
        <w:rPr>
          <w:b/>
          <w:color w:val="000000"/>
          <w:sz w:val="24"/>
          <w:szCs w:val="24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3"/>
        <w:gridCol w:w="8335"/>
      </w:tblGrid>
      <w:tr w:rsidR="00CF6E6E" w:rsidRPr="00885CEE" w:rsidTr="00903C97">
        <w:trPr>
          <w:trHeight w:val="579"/>
        </w:trPr>
        <w:tc>
          <w:tcPr>
            <w:tcW w:w="1163" w:type="dxa"/>
            <w:vAlign w:val="center"/>
          </w:tcPr>
          <w:p w:rsidR="00CF6E6E" w:rsidRPr="00885CEE" w:rsidRDefault="00CF6E6E" w:rsidP="00885CEE">
            <w:pPr>
              <w:pStyle w:val="af"/>
              <w:ind w:firstLine="567"/>
              <w:jc w:val="both"/>
            </w:pPr>
            <w:r w:rsidRPr="00885CEE">
              <w:t>Код</w:t>
            </w:r>
          </w:p>
        </w:tc>
        <w:tc>
          <w:tcPr>
            <w:tcW w:w="8335" w:type="dxa"/>
            <w:vAlign w:val="center"/>
          </w:tcPr>
          <w:p w:rsidR="00CF6E6E" w:rsidRPr="00885CEE" w:rsidRDefault="00CF6E6E" w:rsidP="00885CEE">
            <w:pPr>
              <w:pStyle w:val="af"/>
              <w:ind w:firstLine="567"/>
              <w:jc w:val="both"/>
            </w:pPr>
            <w:r w:rsidRPr="00885CEE">
              <w:t>Общие компетенции</w:t>
            </w:r>
          </w:p>
        </w:tc>
      </w:tr>
      <w:tr w:rsidR="007724A6" w:rsidRPr="00885CEE" w:rsidTr="00903C97">
        <w:tc>
          <w:tcPr>
            <w:tcW w:w="1163" w:type="dxa"/>
          </w:tcPr>
          <w:p w:rsidR="007724A6" w:rsidRPr="00885CEE" w:rsidRDefault="007724A6" w:rsidP="00885CEE">
            <w:pPr>
              <w:pStyle w:val="ad"/>
              <w:jc w:val="both"/>
            </w:pPr>
            <w:proofErr w:type="gramStart"/>
            <w:r w:rsidRPr="00885CEE">
              <w:t>ОК</w:t>
            </w:r>
            <w:proofErr w:type="gramEnd"/>
            <w:r w:rsidRPr="00885CEE">
              <w:t xml:space="preserve"> 01</w:t>
            </w:r>
          </w:p>
        </w:tc>
        <w:tc>
          <w:tcPr>
            <w:tcW w:w="8335" w:type="dxa"/>
          </w:tcPr>
          <w:p w:rsidR="007724A6" w:rsidRPr="00885CEE" w:rsidRDefault="007724A6" w:rsidP="00885CE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724A6" w:rsidRPr="00885CEE" w:rsidTr="00903C97">
        <w:tc>
          <w:tcPr>
            <w:tcW w:w="1163" w:type="dxa"/>
          </w:tcPr>
          <w:p w:rsidR="007724A6" w:rsidRPr="00885CEE" w:rsidRDefault="007724A6" w:rsidP="00885CEE">
            <w:pPr>
              <w:pStyle w:val="ad"/>
              <w:jc w:val="both"/>
            </w:pPr>
            <w:proofErr w:type="gramStart"/>
            <w:r w:rsidRPr="00885CEE">
              <w:t>ОК</w:t>
            </w:r>
            <w:proofErr w:type="gramEnd"/>
            <w:r w:rsidRPr="00885CEE">
              <w:t xml:space="preserve"> 02</w:t>
            </w:r>
          </w:p>
        </w:tc>
        <w:tc>
          <w:tcPr>
            <w:tcW w:w="8335" w:type="dxa"/>
          </w:tcPr>
          <w:p w:rsidR="007724A6" w:rsidRPr="00885CEE" w:rsidRDefault="007724A6" w:rsidP="00885CE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724A6" w:rsidRPr="00885CEE" w:rsidTr="00903C97">
        <w:tc>
          <w:tcPr>
            <w:tcW w:w="1163" w:type="dxa"/>
          </w:tcPr>
          <w:p w:rsidR="007724A6" w:rsidRPr="00885CEE" w:rsidRDefault="007724A6" w:rsidP="00885CEE">
            <w:pPr>
              <w:pStyle w:val="ad"/>
              <w:jc w:val="both"/>
            </w:pPr>
            <w:proofErr w:type="gramStart"/>
            <w:r w:rsidRPr="00885CEE">
              <w:t>ОК</w:t>
            </w:r>
            <w:proofErr w:type="gramEnd"/>
            <w:r w:rsidRPr="00885CEE">
              <w:t xml:space="preserve"> 03</w:t>
            </w:r>
          </w:p>
        </w:tc>
        <w:tc>
          <w:tcPr>
            <w:tcW w:w="8335" w:type="dxa"/>
          </w:tcPr>
          <w:p w:rsidR="007724A6" w:rsidRPr="00885CEE" w:rsidRDefault="007724A6" w:rsidP="00885CE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724A6" w:rsidRPr="00885CEE" w:rsidTr="00903C97">
        <w:tc>
          <w:tcPr>
            <w:tcW w:w="1163" w:type="dxa"/>
          </w:tcPr>
          <w:p w:rsidR="007724A6" w:rsidRPr="00885CEE" w:rsidRDefault="007724A6" w:rsidP="00885CEE">
            <w:pPr>
              <w:pStyle w:val="ad"/>
              <w:jc w:val="both"/>
            </w:pPr>
            <w:proofErr w:type="gramStart"/>
            <w:r w:rsidRPr="00885CEE">
              <w:t>ОК</w:t>
            </w:r>
            <w:proofErr w:type="gramEnd"/>
            <w:r w:rsidRPr="00885CEE">
              <w:t xml:space="preserve"> 04</w:t>
            </w:r>
          </w:p>
        </w:tc>
        <w:tc>
          <w:tcPr>
            <w:tcW w:w="8335" w:type="dxa"/>
          </w:tcPr>
          <w:p w:rsidR="007724A6" w:rsidRPr="00885CEE" w:rsidRDefault="007724A6" w:rsidP="00885CE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724A6" w:rsidRPr="00885CEE" w:rsidTr="00903C97">
        <w:tc>
          <w:tcPr>
            <w:tcW w:w="1163" w:type="dxa"/>
          </w:tcPr>
          <w:p w:rsidR="007724A6" w:rsidRPr="00885CEE" w:rsidRDefault="007724A6" w:rsidP="00885CEE">
            <w:pPr>
              <w:pStyle w:val="ad"/>
              <w:jc w:val="both"/>
            </w:pPr>
            <w:proofErr w:type="gramStart"/>
            <w:r w:rsidRPr="00885CEE">
              <w:t>ОК</w:t>
            </w:r>
            <w:proofErr w:type="gramEnd"/>
            <w:r w:rsidRPr="00885CEE">
              <w:t xml:space="preserve"> 05</w:t>
            </w:r>
          </w:p>
        </w:tc>
        <w:tc>
          <w:tcPr>
            <w:tcW w:w="8335" w:type="dxa"/>
          </w:tcPr>
          <w:p w:rsidR="007724A6" w:rsidRPr="00885CEE" w:rsidRDefault="007724A6" w:rsidP="00885CE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724A6" w:rsidRPr="00885CEE" w:rsidTr="00903C97">
        <w:tc>
          <w:tcPr>
            <w:tcW w:w="1163" w:type="dxa"/>
          </w:tcPr>
          <w:p w:rsidR="007724A6" w:rsidRPr="00885CEE" w:rsidRDefault="007724A6" w:rsidP="00885CEE">
            <w:pPr>
              <w:pStyle w:val="ad"/>
              <w:jc w:val="both"/>
            </w:pPr>
            <w:proofErr w:type="gramStart"/>
            <w:r w:rsidRPr="00885CEE">
              <w:t>ОК</w:t>
            </w:r>
            <w:proofErr w:type="gramEnd"/>
            <w:r w:rsidRPr="00885CEE">
              <w:t xml:space="preserve"> 06</w:t>
            </w:r>
          </w:p>
        </w:tc>
        <w:tc>
          <w:tcPr>
            <w:tcW w:w="8335" w:type="dxa"/>
          </w:tcPr>
          <w:p w:rsidR="007724A6" w:rsidRPr="00885CEE" w:rsidRDefault="007724A6" w:rsidP="00885CE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7724A6" w:rsidRPr="00885CEE" w:rsidTr="00903C97">
        <w:tc>
          <w:tcPr>
            <w:tcW w:w="1163" w:type="dxa"/>
          </w:tcPr>
          <w:p w:rsidR="007724A6" w:rsidRPr="00885CEE" w:rsidRDefault="007724A6" w:rsidP="00885CEE">
            <w:pPr>
              <w:pStyle w:val="ad"/>
              <w:jc w:val="both"/>
            </w:pPr>
            <w:proofErr w:type="gramStart"/>
            <w:r w:rsidRPr="00885CEE">
              <w:t>ОК</w:t>
            </w:r>
            <w:proofErr w:type="gramEnd"/>
            <w:r w:rsidRPr="00885CEE">
              <w:t xml:space="preserve"> 07</w:t>
            </w:r>
          </w:p>
        </w:tc>
        <w:tc>
          <w:tcPr>
            <w:tcW w:w="8335" w:type="dxa"/>
          </w:tcPr>
          <w:p w:rsidR="007724A6" w:rsidRPr="00885CEE" w:rsidRDefault="007724A6" w:rsidP="00885CE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724A6" w:rsidRPr="00885CEE" w:rsidTr="00903C97">
        <w:tc>
          <w:tcPr>
            <w:tcW w:w="1163" w:type="dxa"/>
          </w:tcPr>
          <w:p w:rsidR="007724A6" w:rsidRPr="00885CEE" w:rsidRDefault="007724A6" w:rsidP="00885CEE">
            <w:pPr>
              <w:pStyle w:val="ad"/>
              <w:jc w:val="both"/>
            </w:pPr>
            <w:proofErr w:type="gramStart"/>
            <w:r w:rsidRPr="00885CEE">
              <w:t>ОК</w:t>
            </w:r>
            <w:proofErr w:type="gramEnd"/>
            <w:r w:rsidRPr="00885CEE">
              <w:t xml:space="preserve"> 08</w:t>
            </w:r>
          </w:p>
        </w:tc>
        <w:tc>
          <w:tcPr>
            <w:tcW w:w="8335" w:type="dxa"/>
          </w:tcPr>
          <w:p w:rsidR="007724A6" w:rsidRPr="00885CEE" w:rsidRDefault="007724A6" w:rsidP="00885CE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7724A6" w:rsidRPr="00885CEE" w:rsidTr="00903C97">
        <w:tc>
          <w:tcPr>
            <w:tcW w:w="1163" w:type="dxa"/>
          </w:tcPr>
          <w:p w:rsidR="007724A6" w:rsidRPr="00885CEE" w:rsidRDefault="007724A6" w:rsidP="00885CEE">
            <w:pPr>
              <w:pStyle w:val="ad"/>
              <w:jc w:val="both"/>
            </w:pPr>
            <w:proofErr w:type="gramStart"/>
            <w:r w:rsidRPr="00885CEE">
              <w:t>ОК</w:t>
            </w:r>
            <w:proofErr w:type="gramEnd"/>
            <w:r w:rsidRPr="00885CEE">
              <w:t xml:space="preserve"> 09</w:t>
            </w:r>
          </w:p>
        </w:tc>
        <w:tc>
          <w:tcPr>
            <w:tcW w:w="8335" w:type="dxa"/>
          </w:tcPr>
          <w:p w:rsidR="007724A6" w:rsidRPr="00885CEE" w:rsidRDefault="007724A6" w:rsidP="00885CE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7724A6" w:rsidRPr="00885CEE" w:rsidTr="00903C97">
        <w:tc>
          <w:tcPr>
            <w:tcW w:w="1163" w:type="dxa"/>
          </w:tcPr>
          <w:p w:rsidR="007724A6" w:rsidRPr="00885CEE" w:rsidRDefault="007724A6" w:rsidP="00885CEE">
            <w:pPr>
              <w:pStyle w:val="ad"/>
              <w:jc w:val="both"/>
            </w:pPr>
            <w:proofErr w:type="gramStart"/>
            <w:r w:rsidRPr="00885CEE">
              <w:t>ОК</w:t>
            </w:r>
            <w:proofErr w:type="gramEnd"/>
            <w:r w:rsidRPr="00885CEE">
              <w:t xml:space="preserve"> 10</w:t>
            </w:r>
          </w:p>
        </w:tc>
        <w:tc>
          <w:tcPr>
            <w:tcW w:w="8335" w:type="dxa"/>
          </w:tcPr>
          <w:p w:rsidR="007724A6" w:rsidRPr="00885CEE" w:rsidRDefault="007724A6" w:rsidP="00885CE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724A6" w:rsidRPr="00885CEE" w:rsidTr="00903C97">
        <w:tc>
          <w:tcPr>
            <w:tcW w:w="1163" w:type="dxa"/>
          </w:tcPr>
          <w:p w:rsidR="007724A6" w:rsidRPr="00885CEE" w:rsidRDefault="007724A6" w:rsidP="00885CEE">
            <w:pPr>
              <w:pStyle w:val="ad"/>
              <w:jc w:val="both"/>
            </w:pPr>
            <w:proofErr w:type="gramStart"/>
            <w:r w:rsidRPr="00885CEE">
              <w:t>ОК</w:t>
            </w:r>
            <w:proofErr w:type="gramEnd"/>
            <w:r w:rsidRPr="00885CEE">
              <w:t xml:space="preserve"> 11</w:t>
            </w:r>
          </w:p>
        </w:tc>
        <w:tc>
          <w:tcPr>
            <w:tcW w:w="8335" w:type="dxa"/>
          </w:tcPr>
          <w:p w:rsidR="007724A6" w:rsidRPr="00885CEE" w:rsidRDefault="007724A6" w:rsidP="00885CE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CF6E6E" w:rsidRPr="00885CEE" w:rsidRDefault="00CF6E6E" w:rsidP="00885CEE">
      <w:pPr>
        <w:keepNext/>
        <w:ind w:firstLine="567"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885CEE" w:rsidRDefault="00CF6E6E" w:rsidP="00885CEE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885CEE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8367"/>
      </w:tblGrid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5CEE"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5CEE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компетенций.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5CEE">
              <w:rPr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5CEE">
              <w:rPr>
                <w:b/>
                <w:bCs/>
                <w:iCs/>
                <w:sz w:val="24"/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pStyle w:val="ad"/>
              <w:jc w:val="both"/>
            </w:pPr>
            <w:r w:rsidRPr="00885CEE">
              <w:t>ПК 1.1.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Планировать потребности службы приема и размещения в материальных ресурсах и персонале.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pStyle w:val="ad"/>
              <w:jc w:val="both"/>
            </w:pPr>
            <w:r w:rsidRPr="00885CEE">
              <w:t>ПК 1.2.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Организовывать деятельность сотрудников службы приема и размещения в соответствии с текущими планами и стандартами гостиницы.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pStyle w:val="ad"/>
              <w:jc w:val="both"/>
            </w:pPr>
            <w:r w:rsidRPr="00885CEE">
              <w:t>ПК 1.3.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Контролировать текущую деятельность сотрудников службы приема и размещения для поддержания требуемого уровня качества.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5CEE">
              <w:rPr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016DD9" w:rsidRPr="002E114C" w:rsidRDefault="00016DD9" w:rsidP="002E11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контроль текущей деятельности работников службы питания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EE">
              <w:rPr>
                <w:rFonts w:ascii="Times New Roman" w:hAnsi="Times New Roman" w:cs="Times New Roman"/>
                <w:sz w:val="24"/>
                <w:szCs w:val="24"/>
              </w:rPr>
              <w:t>Планировать потребности службы питания в материальных ресурсах и персонале.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EE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работников службы питания в соответствии с текущими планами и стандартами гостиницы.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EE">
              <w:rPr>
                <w:rFonts w:ascii="Times New Roman" w:hAnsi="Times New Roman" w:cs="Times New Roman"/>
                <w:sz w:val="24"/>
                <w:szCs w:val="24"/>
              </w:rPr>
              <w:t>Контролировать текущую деятельность работников службы питания для поддержания требуемого уровня качества обслуживания гостей.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5CEE">
              <w:rPr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контроль текущей деятельности работников службы обслуживания и эксплуатации номерного фонда.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EE">
              <w:rPr>
                <w:rFonts w:ascii="Times New Roman" w:hAnsi="Times New Roman" w:cs="Times New Roman"/>
                <w:sz w:val="24"/>
                <w:szCs w:val="24"/>
              </w:rPr>
              <w:t>Планировать потребности службы обслуживания и эксплуатации номерного фонда в материальных ресурсах и персонале.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ПК 3.2.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EE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работников службы обслуживания и эксплуатации номерного фонда в соответствии с текущими планами и стандартами гостиницы.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EE">
              <w:rPr>
                <w:rFonts w:ascii="Times New Roman" w:hAnsi="Times New Roman" w:cs="Times New Roman"/>
                <w:sz w:val="24"/>
                <w:szCs w:val="24"/>
              </w:rPr>
              <w:t>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гостей.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5CEE">
              <w:rPr>
                <w:b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контроль текущей деятельности работников службы бронирования и продаж.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ПК 4.1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EE">
              <w:rPr>
                <w:rFonts w:ascii="Times New Roman" w:hAnsi="Times New Roman" w:cs="Times New Roman"/>
                <w:sz w:val="24"/>
                <w:szCs w:val="24"/>
              </w:rPr>
              <w:t>Планировать потребности службы бронирования и продаж в материальных ресурсах и персонале.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ПК 4.2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EE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работников службы бронирования и продаж в соответствии с текущими планами и стандартами гостиницы.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ПК 4.3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jc w:val="both"/>
              <w:rPr>
                <w:sz w:val="24"/>
                <w:szCs w:val="24"/>
              </w:rPr>
            </w:pPr>
            <w:r w:rsidRPr="00885CEE">
              <w:rPr>
                <w:sz w:val="24"/>
                <w:szCs w:val="24"/>
              </w:rPr>
              <w:t>Контролировать текущую деятельность работников службы бронирования и продаж для поддержания требуемого уровня качества обслуживания гостей.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5CEE">
              <w:rPr>
                <w:b/>
                <w:bCs/>
                <w:iCs/>
                <w:sz w:val="24"/>
                <w:szCs w:val="24"/>
              </w:rPr>
              <w:t>ВД 5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5CEE">
              <w:rPr>
                <w:b/>
                <w:bCs/>
                <w:iCs/>
                <w:sz w:val="24"/>
                <w:szCs w:val="24"/>
              </w:rPr>
              <w:t>Выполнение работ по одной или нескольким профессиям рабочих, должностям служащих(20015 Агент по закупкам)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jc w:val="both"/>
              <w:rPr>
                <w:sz w:val="24"/>
                <w:szCs w:val="24"/>
              </w:rPr>
            </w:pPr>
            <w:r w:rsidRPr="00885CEE">
              <w:rPr>
                <w:sz w:val="24"/>
                <w:szCs w:val="24"/>
              </w:rPr>
              <w:t>ПК 5.1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Предварительный сбор данных о потребностях, ценах на товары, работы, услуги.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jc w:val="both"/>
              <w:rPr>
                <w:sz w:val="24"/>
                <w:szCs w:val="24"/>
              </w:rPr>
            </w:pPr>
            <w:r w:rsidRPr="00885CEE">
              <w:rPr>
                <w:sz w:val="24"/>
                <w:szCs w:val="24"/>
              </w:rPr>
              <w:t>ПК 5.2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Подготовка закупочной документации.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jc w:val="both"/>
              <w:rPr>
                <w:sz w:val="24"/>
                <w:szCs w:val="24"/>
              </w:rPr>
            </w:pPr>
            <w:r w:rsidRPr="00885CEE">
              <w:rPr>
                <w:sz w:val="24"/>
                <w:szCs w:val="24"/>
              </w:rPr>
              <w:t>ПК 5.3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bCs/>
                <w:iCs/>
                <w:sz w:val="24"/>
                <w:szCs w:val="24"/>
              </w:rPr>
              <w:t>Обработка результатов закупки и заключение контракта.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5CEE">
              <w:rPr>
                <w:b/>
                <w:bCs/>
                <w:iCs/>
                <w:sz w:val="24"/>
                <w:szCs w:val="24"/>
              </w:rPr>
              <w:t>ВД 6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5CEE">
              <w:rPr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 (25627 Портье)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jc w:val="both"/>
              <w:rPr>
                <w:sz w:val="24"/>
                <w:szCs w:val="24"/>
              </w:rPr>
            </w:pPr>
            <w:r w:rsidRPr="00885CEE">
              <w:rPr>
                <w:sz w:val="24"/>
                <w:szCs w:val="24"/>
              </w:rPr>
              <w:t>ПК 6.1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sz w:val="24"/>
                <w:szCs w:val="24"/>
              </w:rPr>
              <w:t>Принимать, регистрировать и размещать гостей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jc w:val="both"/>
              <w:rPr>
                <w:sz w:val="24"/>
                <w:szCs w:val="24"/>
              </w:rPr>
            </w:pPr>
            <w:r w:rsidRPr="00885CEE">
              <w:rPr>
                <w:sz w:val="24"/>
                <w:szCs w:val="24"/>
              </w:rPr>
              <w:t>ПК 6.2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sz w:val="24"/>
                <w:szCs w:val="24"/>
              </w:rPr>
              <w:t>Предоставлять гостю информацию о гостиничных услугах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jc w:val="both"/>
              <w:rPr>
                <w:sz w:val="24"/>
                <w:szCs w:val="24"/>
              </w:rPr>
            </w:pPr>
            <w:r w:rsidRPr="00885CEE">
              <w:rPr>
                <w:sz w:val="24"/>
                <w:szCs w:val="24"/>
              </w:rPr>
              <w:t>ПК 6.3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sz w:val="24"/>
                <w:szCs w:val="24"/>
              </w:rPr>
              <w:t>Принимать участие в заключени</w:t>
            </w:r>
            <w:proofErr w:type="gramStart"/>
            <w:r w:rsidRPr="00885CEE">
              <w:rPr>
                <w:sz w:val="24"/>
                <w:szCs w:val="24"/>
              </w:rPr>
              <w:t>и</w:t>
            </w:r>
            <w:proofErr w:type="gramEnd"/>
            <w:r w:rsidRPr="00885CEE">
              <w:rPr>
                <w:sz w:val="24"/>
                <w:szCs w:val="24"/>
              </w:rPr>
              <w:t xml:space="preserve"> договоров об оказании гостиничных услуг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jc w:val="both"/>
              <w:rPr>
                <w:sz w:val="24"/>
                <w:szCs w:val="24"/>
              </w:rPr>
            </w:pPr>
            <w:r w:rsidRPr="00885CEE">
              <w:rPr>
                <w:sz w:val="24"/>
                <w:szCs w:val="24"/>
              </w:rPr>
              <w:t>ПК 6.4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sz w:val="24"/>
                <w:szCs w:val="24"/>
              </w:rPr>
              <w:t>Обеспечивать выполнение договоров об оказании гостиничных услуг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jc w:val="both"/>
              <w:rPr>
                <w:sz w:val="24"/>
                <w:szCs w:val="24"/>
              </w:rPr>
            </w:pPr>
            <w:r w:rsidRPr="00885CEE">
              <w:rPr>
                <w:sz w:val="24"/>
                <w:szCs w:val="24"/>
              </w:rPr>
              <w:t>ПК 6.5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sz w:val="24"/>
                <w:szCs w:val="24"/>
              </w:rPr>
              <w:t>Производить расчеты с гостями, организовывать отъезд и проводы гостей</w:t>
            </w:r>
          </w:p>
        </w:tc>
      </w:tr>
      <w:tr w:rsidR="00016DD9" w:rsidRPr="00885CEE" w:rsidTr="00903C97">
        <w:tc>
          <w:tcPr>
            <w:tcW w:w="1096" w:type="dxa"/>
          </w:tcPr>
          <w:p w:rsidR="00016DD9" w:rsidRPr="00885CEE" w:rsidRDefault="00016DD9" w:rsidP="00885CEE">
            <w:pPr>
              <w:jc w:val="both"/>
              <w:rPr>
                <w:sz w:val="24"/>
                <w:szCs w:val="24"/>
              </w:rPr>
            </w:pPr>
            <w:r w:rsidRPr="00885CEE">
              <w:rPr>
                <w:sz w:val="24"/>
                <w:szCs w:val="24"/>
              </w:rPr>
              <w:t>ПК 6.6</w:t>
            </w:r>
          </w:p>
        </w:tc>
        <w:tc>
          <w:tcPr>
            <w:tcW w:w="8367" w:type="dxa"/>
          </w:tcPr>
          <w:p w:rsidR="00016DD9" w:rsidRPr="00885CEE" w:rsidRDefault="00016DD9" w:rsidP="00885CEE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5CEE">
              <w:rPr>
                <w:sz w:val="24"/>
                <w:szCs w:val="24"/>
              </w:rPr>
              <w:t>Координировать процесс ночного аудита и передачи дел по окончании смены</w:t>
            </w:r>
          </w:p>
        </w:tc>
      </w:tr>
    </w:tbl>
    <w:p w:rsidR="00016DD9" w:rsidRPr="00885CEE" w:rsidRDefault="00016DD9" w:rsidP="00885CEE">
      <w:pPr>
        <w:shd w:val="clear" w:color="auto" w:fill="FFFFFF"/>
        <w:tabs>
          <w:tab w:val="left" w:leader="underscore" w:pos="2510"/>
        </w:tabs>
        <w:jc w:val="both"/>
        <w:rPr>
          <w:color w:val="000000"/>
          <w:sz w:val="24"/>
          <w:szCs w:val="24"/>
        </w:rPr>
      </w:pPr>
    </w:p>
    <w:p w:rsidR="00016DD9" w:rsidRPr="00885CEE" w:rsidRDefault="00016DD9" w:rsidP="00885CEE">
      <w:pPr>
        <w:shd w:val="clear" w:color="auto" w:fill="FFFFFF"/>
        <w:tabs>
          <w:tab w:val="left" w:pos="567"/>
        </w:tabs>
        <w:ind w:right="10" w:firstLine="567"/>
        <w:jc w:val="both"/>
        <w:rPr>
          <w:b/>
          <w:bCs/>
          <w:color w:val="000000"/>
          <w:sz w:val="24"/>
          <w:szCs w:val="24"/>
        </w:rPr>
      </w:pPr>
    </w:p>
    <w:p w:rsidR="00CF6E6E" w:rsidRPr="00885CEE" w:rsidRDefault="00CF6E6E" w:rsidP="00885CEE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</w:p>
    <w:p w:rsidR="00D37FEF" w:rsidRPr="00885CEE" w:rsidRDefault="00D37FEF" w:rsidP="00885CEE">
      <w:pPr>
        <w:shd w:val="clear" w:color="auto" w:fill="FFFFFF"/>
        <w:tabs>
          <w:tab w:val="left" w:pos="567"/>
        </w:tabs>
        <w:ind w:right="10" w:firstLine="567"/>
        <w:jc w:val="both"/>
        <w:rPr>
          <w:b/>
          <w:bCs/>
          <w:color w:val="000000"/>
          <w:sz w:val="24"/>
          <w:szCs w:val="24"/>
        </w:rPr>
      </w:pPr>
    </w:p>
    <w:p w:rsidR="00CF6E6E" w:rsidRPr="00885CEE" w:rsidRDefault="00CF6E6E" w:rsidP="00885CEE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885CEE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D37FEF" w:rsidRPr="00885CEE">
        <w:rPr>
          <w:b/>
          <w:bCs/>
          <w:color w:val="000000"/>
          <w:sz w:val="24"/>
          <w:szCs w:val="24"/>
        </w:rPr>
        <w:t>производственной практики (преддипломной)</w:t>
      </w:r>
      <w:r w:rsidRPr="00885CEE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885CEE" w:rsidRDefault="00090A03" w:rsidP="00885CEE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 w:rsidRPr="00885CEE">
        <w:rPr>
          <w:color w:val="000000"/>
          <w:sz w:val="24"/>
          <w:szCs w:val="24"/>
        </w:rPr>
        <w:t xml:space="preserve">Всего 144 </w:t>
      </w:r>
      <w:r w:rsidR="00453DCC" w:rsidRPr="00885CEE">
        <w:rPr>
          <w:color w:val="000000"/>
          <w:sz w:val="24"/>
          <w:szCs w:val="24"/>
        </w:rPr>
        <w:t xml:space="preserve">часа. </w:t>
      </w:r>
    </w:p>
    <w:p w:rsidR="00CD7574" w:rsidRPr="00885CEE" w:rsidRDefault="00CD7574" w:rsidP="00885CEE">
      <w:pPr>
        <w:ind w:firstLine="567"/>
        <w:jc w:val="both"/>
        <w:rPr>
          <w:b/>
          <w:sz w:val="24"/>
          <w:szCs w:val="24"/>
        </w:rPr>
      </w:pPr>
    </w:p>
    <w:p w:rsidR="00740597" w:rsidRPr="00885CEE" w:rsidRDefault="00CF6E6E" w:rsidP="00885CEE">
      <w:pPr>
        <w:ind w:firstLine="567"/>
        <w:jc w:val="both"/>
        <w:rPr>
          <w:b/>
          <w:sz w:val="24"/>
          <w:szCs w:val="24"/>
        </w:rPr>
      </w:pPr>
      <w:r w:rsidRPr="00885CEE">
        <w:rPr>
          <w:b/>
          <w:sz w:val="24"/>
          <w:szCs w:val="24"/>
        </w:rPr>
        <w:t xml:space="preserve">5 </w:t>
      </w:r>
      <w:r w:rsidR="00740597" w:rsidRPr="00885CEE">
        <w:rPr>
          <w:b/>
          <w:sz w:val="24"/>
          <w:szCs w:val="24"/>
        </w:rPr>
        <w:t xml:space="preserve">Виды работ </w:t>
      </w:r>
      <w:r w:rsidR="00D37FEF" w:rsidRPr="00885CEE">
        <w:rPr>
          <w:b/>
          <w:sz w:val="24"/>
          <w:szCs w:val="24"/>
        </w:rPr>
        <w:t>производственной практики (преддипломной).</w:t>
      </w:r>
    </w:p>
    <w:p w:rsidR="00016DD9" w:rsidRPr="00903C97" w:rsidRDefault="002E114C" w:rsidP="00903C97">
      <w:pPr>
        <w:pStyle w:val="a6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903C97">
        <w:rPr>
          <w:rFonts w:ascii="Times New Roman" w:hAnsi="Times New Roman"/>
          <w:bCs/>
          <w:color w:val="000000"/>
          <w:sz w:val="24"/>
          <w:szCs w:val="24"/>
        </w:rPr>
        <w:t xml:space="preserve">Ознакомление с </w:t>
      </w:r>
      <w:r w:rsidRPr="00903C97">
        <w:rPr>
          <w:rFonts w:ascii="Times New Roman" w:eastAsia="Calibri" w:hAnsi="Times New Roman"/>
          <w:sz w:val="24"/>
          <w:szCs w:val="24"/>
        </w:rPr>
        <w:t>предприятием</w:t>
      </w:r>
      <w:r w:rsidRPr="00903C97">
        <w:rPr>
          <w:rFonts w:ascii="Times New Roman" w:eastAsia="Calibri" w:hAnsi="Times New Roman"/>
          <w:sz w:val="24"/>
          <w:szCs w:val="24"/>
        </w:rPr>
        <w:t>.</w:t>
      </w:r>
    </w:p>
    <w:p w:rsidR="002E114C" w:rsidRPr="00903C97" w:rsidRDefault="002E114C" w:rsidP="00903C97">
      <w:pPr>
        <w:pStyle w:val="a6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03C97">
        <w:rPr>
          <w:rFonts w:ascii="Times New Roman" w:hAnsi="Times New Roman"/>
          <w:sz w:val="24"/>
          <w:szCs w:val="24"/>
        </w:rPr>
        <w:t>Разработка внутренних документов в службе приема и размещения</w:t>
      </w:r>
      <w:r w:rsidRPr="00903C97">
        <w:rPr>
          <w:rFonts w:ascii="Times New Roman" w:hAnsi="Times New Roman"/>
          <w:sz w:val="24"/>
          <w:szCs w:val="24"/>
        </w:rPr>
        <w:t>.</w:t>
      </w:r>
    </w:p>
    <w:p w:rsidR="002E114C" w:rsidRPr="00903C97" w:rsidRDefault="002E114C" w:rsidP="00903C97">
      <w:pPr>
        <w:pStyle w:val="a6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03C97">
        <w:rPr>
          <w:rFonts w:ascii="Times New Roman" w:hAnsi="Times New Roman"/>
          <w:sz w:val="24"/>
          <w:szCs w:val="24"/>
        </w:rPr>
        <w:t>Участие в процессе работы сотрудников службы приема и размещения</w:t>
      </w:r>
      <w:r w:rsidRPr="00903C97">
        <w:rPr>
          <w:rFonts w:ascii="Times New Roman" w:hAnsi="Times New Roman"/>
          <w:sz w:val="24"/>
          <w:szCs w:val="24"/>
        </w:rPr>
        <w:t>.</w:t>
      </w:r>
    </w:p>
    <w:p w:rsidR="002E114C" w:rsidRPr="00903C97" w:rsidRDefault="002E114C" w:rsidP="00903C97">
      <w:pPr>
        <w:pStyle w:val="a6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03C97">
        <w:rPr>
          <w:rFonts w:ascii="Times New Roman" w:hAnsi="Times New Roman"/>
          <w:sz w:val="24"/>
          <w:szCs w:val="24"/>
        </w:rPr>
        <w:t>Разработка внутренних документ</w:t>
      </w:r>
      <w:bookmarkStart w:id="0" w:name="_GoBack"/>
      <w:bookmarkEnd w:id="0"/>
      <w:r w:rsidRPr="00903C97">
        <w:rPr>
          <w:rFonts w:ascii="Times New Roman" w:hAnsi="Times New Roman"/>
          <w:sz w:val="24"/>
          <w:szCs w:val="24"/>
        </w:rPr>
        <w:t>ов в службе питания</w:t>
      </w:r>
      <w:r w:rsidRPr="00903C97">
        <w:rPr>
          <w:rFonts w:ascii="Times New Roman" w:hAnsi="Times New Roman"/>
          <w:sz w:val="24"/>
          <w:szCs w:val="24"/>
        </w:rPr>
        <w:t>.</w:t>
      </w:r>
    </w:p>
    <w:p w:rsidR="002E114C" w:rsidRPr="00903C97" w:rsidRDefault="002E114C" w:rsidP="00903C97">
      <w:pPr>
        <w:pStyle w:val="a6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03C97">
        <w:rPr>
          <w:rFonts w:ascii="Times New Roman" w:hAnsi="Times New Roman"/>
          <w:sz w:val="24"/>
          <w:szCs w:val="24"/>
        </w:rPr>
        <w:t>Участие в процессе работы сотрудников службы питания</w:t>
      </w:r>
      <w:r w:rsidRPr="00903C97">
        <w:rPr>
          <w:rFonts w:ascii="Times New Roman" w:hAnsi="Times New Roman"/>
          <w:sz w:val="24"/>
          <w:szCs w:val="24"/>
        </w:rPr>
        <w:t>.</w:t>
      </w:r>
    </w:p>
    <w:p w:rsidR="002E114C" w:rsidRPr="00903C97" w:rsidRDefault="002E114C" w:rsidP="00903C97">
      <w:pPr>
        <w:pStyle w:val="a6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03C97">
        <w:rPr>
          <w:rFonts w:ascii="Times New Roman" w:hAnsi="Times New Roman"/>
          <w:sz w:val="24"/>
          <w:szCs w:val="24"/>
        </w:rPr>
        <w:t>Разработка внутренних документов в службе обслуживания и эксплуатации номерного фонда</w:t>
      </w:r>
      <w:r w:rsidRPr="00903C97">
        <w:rPr>
          <w:rFonts w:ascii="Times New Roman" w:hAnsi="Times New Roman"/>
          <w:sz w:val="24"/>
          <w:szCs w:val="24"/>
        </w:rPr>
        <w:t>.</w:t>
      </w:r>
    </w:p>
    <w:p w:rsidR="002E114C" w:rsidRPr="00903C97" w:rsidRDefault="002E114C" w:rsidP="00903C97">
      <w:pPr>
        <w:pStyle w:val="a6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03C97">
        <w:rPr>
          <w:rFonts w:ascii="Times New Roman" w:hAnsi="Times New Roman"/>
          <w:sz w:val="24"/>
          <w:szCs w:val="24"/>
        </w:rPr>
        <w:t>Участие в процессе работы сотрудников службы обслуживания и эксплуатации номерного фонда</w:t>
      </w:r>
      <w:r w:rsidRPr="00903C97">
        <w:rPr>
          <w:rFonts w:ascii="Times New Roman" w:hAnsi="Times New Roman"/>
          <w:sz w:val="24"/>
          <w:szCs w:val="24"/>
        </w:rPr>
        <w:t>.</w:t>
      </w:r>
    </w:p>
    <w:p w:rsidR="002E114C" w:rsidRPr="00903C97" w:rsidRDefault="002E114C" w:rsidP="00903C97">
      <w:pPr>
        <w:pStyle w:val="a6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03C97">
        <w:rPr>
          <w:rFonts w:ascii="Times New Roman" w:hAnsi="Times New Roman"/>
          <w:sz w:val="24"/>
          <w:szCs w:val="24"/>
        </w:rPr>
        <w:t>Участие в процессе работы сотрудников службы бронирования и продаж</w:t>
      </w:r>
      <w:r w:rsidRPr="00903C97">
        <w:rPr>
          <w:rFonts w:ascii="Times New Roman" w:hAnsi="Times New Roman"/>
          <w:sz w:val="24"/>
          <w:szCs w:val="24"/>
        </w:rPr>
        <w:t>.</w:t>
      </w:r>
    </w:p>
    <w:p w:rsidR="002E114C" w:rsidRPr="00903C97" w:rsidRDefault="002E114C" w:rsidP="00903C97">
      <w:pPr>
        <w:pStyle w:val="a6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03C97">
        <w:rPr>
          <w:rFonts w:ascii="Times New Roman" w:hAnsi="Times New Roman"/>
          <w:bCs/>
          <w:sz w:val="24"/>
          <w:szCs w:val="24"/>
        </w:rPr>
        <w:t>Изучение системы формирования спроса и стимулирования сбыта организации</w:t>
      </w:r>
      <w:r w:rsidRPr="00903C97">
        <w:rPr>
          <w:rFonts w:ascii="Times New Roman" w:hAnsi="Times New Roman"/>
          <w:bCs/>
          <w:sz w:val="24"/>
          <w:szCs w:val="24"/>
        </w:rPr>
        <w:t>.</w:t>
      </w:r>
    </w:p>
    <w:p w:rsidR="002E114C" w:rsidRPr="00903C97" w:rsidRDefault="002E114C" w:rsidP="00903C97">
      <w:pPr>
        <w:pStyle w:val="a6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03C97">
        <w:rPr>
          <w:rFonts w:ascii="Times New Roman" w:hAnsi="Times New Roman"/>
          <w:bCs/>
          <w:sz w:val="24"/>
          <w:szCs w:val="24"/>
        </w:rPr>
        <w:t>Анализ конкурентоспособности гостиничного продукта</w:t>
      </w:r>
      <w:r w:rsidRPr="00903C97">
        <w:rPr>
          <w:rFonts w:ascii="Times New Roman" w:hAnsi="Times New Roman"/>
          <w:bCs/>
          <w:sz w:val="24"/>
          <w:szCs w:val="24"/>
        </w:rPr>
        <w:t>.</w:t>
      </w:r>
    </w:p>
    <w:p w:rsidR="002E114C" w:rsidRPr="00903C97" w:rsidRDefault="002E114C" w:rsidP="00903C97">
      <w:pPr>
        <w:pStyle w:val="a6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03C97">
        <w:rPr>
          <w:rFonts w:ascii="Times New Roman" w:hAnsi="Times New Roman"/>
          <w:bCs/>
          <w:sz w:val="24"/>
          <w:szCs w:val="24"/>
        </w:rPr>
        <w:t>Сбор информации, необходимой для заключения контрактов по деятельности гостиничного предприятия</w:t>
      </w:r>
      <w:r w:rsidRPr="00903C97">
        <w:rPr>
          <w:rFonts w:ascii="Times New Roman" w:hAnsi="Times New Roman"/>
          <w:bCs/>
          <w:sz w:val="24"/>
          <w:szCs w:val="24"/>
        </w:rPr>
        <w:t>.</w:t>
      </w:r>
    </w:p>
    <w:p w:rsidR="002E114C" w:rsidRPr="00903C97" w:rsidRDefault="002E114C" w:rsidP="00903C97">
      <w:pPr>
        <w:pStyle w:val="a6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03C97">
        <w:rPr>
          <w:rFonts w:ascii="Times New Roman" w:hAnsi="Times New Roman"/>
          <w:bCs/>
          <w:sz w:val="24"/>
          <w:szCs w:val="24"/>
        </w:rPr>
        <w:t>Изучение и составление закупочной документации</w:t>
      </w:r>
      <w:r w:rsidRPr="00903C97">
        <w:rPr>
          <w:rFonts w:ascii="Times New Roman" w:hAnsi="Times New Roman"/>
          <w:bCs/>
          <w:sz w:val="24"/>
          <w:szCs w:val="24"/>
        </w:rPr>
        <w:t>.</w:t>
      </w:r>
    </w:p>
    <w:p w:rsidR="002E114C" w:rsidRPr="00903C97" w:rsidRDefault="002E114C" w:rsidP="00903C97">
      <w:pPr>
        <w:pStyle w:val="a6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03C97">
        <w:rPr>
          <w:rFonts w:ascii="Times New Roman" w:hAnsi="Times New Roman"/>
          <w:bCs/>
          <w:sz w:val="24"/>
          <w:szCs w:val="24"/>
        </w:rPr>
        <w:t>Обработка документов и заявок поставщиков и подрядчиков</w:t>
      </w:r>
      <w:r w:rsidRPr="00903C97">
        <w:rPr>
          <w:rFonts w:ascii="Times New Roman" w:hAnsi="Times New Roman"/>
          <w:bCs/>
          <w:sz w:val="24"/>
          <w:szCs w:val="24"/>
        </w:rPr>
        <w:t>.</w:t>
      </w:r>
    </w:p>
    <w:p w:rsidR="002E114C" w:rsidRPr="00903C97" w:rsidRDefault="002E114C" w:rsidP="00903C97">
      <w:pPr>
        <w:pStyle w:val="a6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903C97">
        <w:rPr>
          <w:rFonts w:ascii="Times New Roman" w:eastAsia="Calibri" w:hAnsi="Times New Roman"/>
          <w:sz w:val="24"/>
          <w:szCs w:val="24"/>
        </w:rPr>
        <w:t>Участие в приеме, заселении и размещении гостей</w:t>
      </w:r>
      <w:r w:rsidRPr="00903C97">
        <w:rPr>
          <w:rFonts w:ascii="Times New Roman" w:eastAsia="Calibri" w:hAnsi="Times New Roman"/>
          <w:sz w:val="24"/>
          <w:szCs w:val="24"/>
        </w:rPr>
        <w:t>.</w:t>
      </w:r>
    </w:p>
    <w:p w:rsidR="002E114C" w:rsidRPr="00903C97" w:rsidRDefault="002E114C" w:rsidP="00903C97">
      <w:pPr>
        <w:pStyle w:val="a6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903C97">
        <w:rPr>
          <w:rFonts w:ascii="Times New Roman" w:eastAsia="Calibri" w:hAnsi="Times New Roman"/>
          <w:sz w:val="24"/>
          <w:szCs w:val="24"/>
        </w:rPr>
        <w:t>Информирование и предоставление услуг гостям</w:t>
      </w:r>
      <w:r w:rsidRPr="00903C97">
        <w:rPr>
          <w:rFonts w:ascii="Times New Roman" w:eastAsia="Calibri" w:hAnsi="Times New Roman"/>
          <w:sz w:val="24"/>
          <w:szCs w:val="24"/>
        </w:rPr>
        <w:t>.</w:t>
      </w:r>
    </w:p>
    <w:p w:rsidR="002E114C" w:rsidRPr="00903C97" w:rsidRDefault="002E114C" w:rsidP="00903C97">
      <w:pPr>
        <w:pStyle w:val="a6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903C97">
        <w:rPr>
          <w:rFonts w:ascii="Times New Roman" w:eastAsia="Calibri" w:hAnsi="Times New Roman"/>
          <w:sz w:val="24"/>
          <w:szCs w:val="24"/>
        </w:rPr>
        <w:t>Участие в работе по хранению и выдаче ключей от номеров, ценностей и багажа гостей</w:t>
      </w:r>
      <w:r w:rsidRPr="00903C97">
        <w:rPr>
          <w:rFonts w:ascii="Times New Roman" w:eastAsia="Calibri" w:hAnsi="Times New Roman"/>
          <w:sz w:val="24"/>
          <w:szCs w:val="24"/>
        </w:rPr>
        <w:t>.</w:t>
      </w:r>
    </w:p>
    <w:p w:rsidR="002E114C" w:rsidRPr="00903C97" w:rsidRDefault="002E114C" w:rsidP="00903C97">
      <w:pPr>
        <w:pStyle w:val="a6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903C97">
        <w:rPr>
          <w:rFonts w:ascii="Times New Roman" w:eastAsia="Calibri" w:hAnsi="Times New Roman"/>
          <w:sz w:val="24"/>
          <w:szCs w:val="24"/>
        </w:rPr>
        <w:t>Осуществление расчетов с гостями</w:t>
      </w:r>
      <w:r w:rsidRPr="00903C97">
        <w:rPr>
          <w:rFonts w:ascii="Times New Roman" w:eastAsia="Calibri" w:hAnsi="Times New Roman"/>
          <w:sz w:val="24"/>
          <w:szCs w:val="24"/>
        </w:rPr>
        <w:t>.</w:t>
      </w:r>
    </w:p>
    <w:p w:rsidR="002E114C" w:rsidRPr="00903C97" w:rsidRDefault="002E114C" w:rsidP="00903C97">
      <w:pPr>
        <w:pStyle w:val="a6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03C97">
        <w:rPr>
          <w:rFonts w:ascii="Times New Roman" w:hAnsi="Times New Roman"/>
          <w:color w:val="000000"/>
          <w:sz w:val="24"/>
          <w:szCs w:val="24"/>
        </w:rPr>
        <w:t>Участие в  работе ночного аудита</w:t>
      </w:r>
      <w:r w:rsidRPr="00903C97">
        <w:rPr>
          <w:rFonts w:ascii="Times New Roman" w:hAnsi="Times New Roman"/>
          <w:color w:val="000000"/>
          <w:sz w:val="24"/>
          <w:szCs w:val="24"/>
        </w:rPr>
        <w:t>.</w:t>
      </w:r>
    </w:p>
    <w:p w:rsidR="002E114C" w:rsidRPr="00903C97" w:rsidRDefault="002E114C" w:rsidP="00903C97">
      <w:pPr>
        <w:pStyle w:val="a6"/>
        <w:numPr>
          <w:ilvl w:val="0"/>
          <w:numId w:val="13"/>
        </w:numPr>
        <w:spacing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03C97">
        <w:rPr>
          <w:rFonts w:ascii="Times New Roman" w:eastAsia="Calibri" w:hAnsi="Times New Roman"/>
          <w:sz w:val="24"/>
          <w:szCs w:val="24"/>
        </w:rPr>
        <w:t>Выполнение индивидуального задания в соответствии с темой ВКР</w:t>
      </w:r>
      <w:r w:rsidRPr="00903C97">
        <w:rPr>
          <w:rFonts w:ascii="Times New Roman" w:eastAsia="Calibri" w:hAnsi="Times New Roman"/>
          <w:sz w:val="24"/>
          <w:szCs w:val="24"/>
        </w:rPr>
        <w:t>.</w:t>
      </w:r>
    </w:p>
    <w:p w:rsidR="001D5D38" w:rsidRPr="00885CEE" w:rsidRDefault="001D5D38" w:rsidP="00885CEE">
      <w:pPr>
        <w:jc w:val="both"/>
        <w:rPr>
          <w:rFonts w:eastAsiaTheme="minorHAnsi"/>
          <w:color w:val="000000"/>
          <w:sz w:val="24"/>
          <w:szCs w:val="24"/>
        </w:rPr>
      </w:pPr>
    </w:p>
    <w:p w:rsidR="008C6CD6" w:rsidRPr="00885CEE" w:rsidRDefault="004C1AAB" w:rsidP="00885CEE">
      <w:pPr>
        <w:ind w:firstLine="567"/>
        <w:jc w:val="both"/>
        <w:rPr>
          <w:sz w:val="24"/>
          <w:szCs w:val="24"/>
        </w:rPr>
      </w:pPr>
      <w:r w:rsidRPr="00885CEE">
        <w:rPr>
          <w:b/>
          <w:sz w:val="24"/>
          <w:szCs w:val="24"/>
        </w:rPr>
        <w:t xml:space="preserve">6 Форма промежуточной аттестации по итогам прохождения </w:t>
      </w:r>
      <w:r w:rsidR="00CB43FF" w:rsidRPr="00885CEE">
        <w:rPr>
          <w:b/>
          <w:sz w:val="24"/>
          <w:szCs w:val="24"/>
        </w:rPr>
        <w:t xml:space="preserve">производственной </w:t>
      </w:r>
      <w:r w:rsidRPr="00885CEE">
        <w:rPr>
          <w:b/>
          <w:sz w:val="24"/>
          <w:szCs w:val="24"/>
        </w:rPr>
        <w:t>практики</w:t>
      </w:r>
      <w:r w:rsidR="00CB43FF" w:rsidRPr="00885CEE">
        <w:rPr>
          <w:b/>
          <w:sz w:val="24"/>
          <w:szCs w:val="24"/>
        </w:rPr>
        <w:t xml:space="preserve"> (преддипломной)</w:t>
      </w:r>
      <w:r w:rsidRPr="00885CEE">
        <w:rPr>
          <w:b/>
          <w:sz w:val="24"/>
          <w:szCs w:val="24"/>
        </w:rPr>
        <w:t xml:space="preserve"> –</w:t>
      </w:r>
      <w:r w:rsidR="00C9430A" w:rsidRPr="00885CEE">
        <w:rPr>
          <w:sz w:val="24"/>
          <w:szCs w:val="24"/>
        </w:rPr>
        <w:t xml:space="preserve"> дифференцированный зачет</w:t>
      </w:r>
      <w:r w:rsidR="00CB43FF" w:rsidRPr="00885CEE">
        <w:rPr>
          <w:sz w:val="24"/>
          <w:szCs w:val="24"/>
        </w:rPr>
        <w:t>.</w:t>
      </w:r>
      <w:r w:rsidR="00C9430A" w:rsidRPr="00885CEE">
        <w:rPr>
          <w:sz w:val="24"/>
          <w:szCs w:val="24"/>
        </w:rPr>
        <w:t xml:space="preserve"> </w:t>
      </w:r>
    </w:p>
    <w:p w:rsidR="00D93F40" w:rsidRPr="00885CEE" w:rsidRDefault="00D93F40" w:rsidP="00885CEE">
      <w:pPr>
        <w:ind w:firstLine="567"/>
        <w:jc w:val="both"/>
        <w:rPr>
          <w:sz w:val="24"/>
          <w:szCs w:val="24"/>
        </w:rPr>
      </w:pPr>
    </w:p>
    <w:sectPr w:rsidR="00D93F40" w:rsidRPr="00885CEE" w:rsidSect="00D93F40">
      <w:pgSz w:w="11906" w:h="16838"/>
      <w:pgMar w:top="567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A6D2C88"/>
    <w:multiLevelType w:val="hybridMultilevel"/>
    <w:tmpl w:val="31C25592"/>
    <w:lvl w:ilvl="0" w:tplc="C1DCC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C5C6A"/>
    <w:multiLevelType w:val="hybridMultilevel"/>
    <w:tmpl w:val="4BE27D68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18D1"/>
    <w:multiLevelType w:val="hybridMultilevel"/>
    <w:tmpl w:val="9326B4F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F340C"/>
    <w:multiLevelType w:val="hybridMultilevel"/>
    <w:tmpl w:val="F8CEBA80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3FFC570F"/>
    <w:multiLevelType w:val="hybridMultilevel"/>
    <w:tmpl w:val="36FA6A68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321371"/>
    <w:multiLevelType w:val="hybridMultilevel"/>
    <w:tmpl w:val="3CEE06F4"/>
    <w:lvl w:ilvl="0" w:tplc="28ACB8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85426C9"/>
    <w:multiLevelType w:val="multilevel"/>
    <w:tmpl w:val="2F8A4DA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>
    <w:nsid w:val="6D2F0462"/>
    <w:multiLevelType w:val="hybridMultilevel"/>
    <w:tmpl w:val="8206AB6E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20229F"/>
    <w:multiLevelType w:val="hybridMultilevel"/>
    <w:tmpl w:val="DBDC0F9E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597"/>
    <w:rsid w:val="00010226"/>
    <w:rsid w:val="00013AF0"/>
    <w:rsid w:val="00016DD9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A00"/>
    <w:rsid w:val="00066F22"/>
    <w:rsid w:val="00070217"/>
    <w:rsid w:val="00081EC6"/>
    <w:rsid w:val="00082A15"/>
    <w:rsid w:val="000833DD"/>
    <w:rsid w:val="000873D3"/>
    <w:rsid w:val="00090A03"/>
    <w:rsid w:val="00097F69"/>
    <w:rsid w:val="000A0320"/>
    <w:rsid w:val="000A05CD"/>
    <w:rsid w:val="000A22F3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4F7F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5D38"/>
    <w:rsid w:val="001D6B41"/>
    <w:rsid w:val="001E3D2E"/>
    <w:rsid w:val="001E73F2"/>
    <w:rsid w:val="001F1D7B"/>
    <w:rsid w:val="001F6BCB"/>
    <w:rsid w:val="001F76F5"/>
    <w:rsid w:val="00200B7F"/>
    <w:rsid w:val="00205774"/>
    <w:rsid w:val="002062EF"/>
    <w:rsid w:val="0020781F"/>
    <w:rsid w:val="00220333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0633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114C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37CDD"/>
    <w:rsid w:val="00442B95"/>
    <w:rsid w:val="00443B8A"/>
    <w:rsid w:val="0044477C"/>
    <w:rsid w:val="0044561C"/>
    <w:rsid w:val="00453DC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5F14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2A1C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36388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24A6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2949"/>
    <w:rsid w:val="00802DE5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85CEE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03C97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663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4F48"/>
    <w:rsid w:val="00B16D25"/>
    <w:rsid w:val="00B22773"/>
    <w:rsid w:val="00B325D3"/>
    <w:rsid w:val="00B3618C"/>
    <w:rsid w:val="00B556F6"/>
    <w:rsid w:val="00B60A0B"/>
    <w:rsid w:val="00B67700"/>
    <w:rsid w:val="00B71E63"/>
    <w:rsid w:val="00B752E7"/>
    <w:rsid w:val="00B80A1B"/>
    <w:rsid w:val="00B821BE"/>
    <w:rsid w:val="00B848BA"/>
    <w:rsid w:val="00B94321"/>
    <w:rsid w:val="00B95CDA"/>
    <w:rsid w:val="00B96BA3"/>
    <w:rsid w:val="00B96F97"/>
    <w:rsid w:val="00BA20BC"/>
    <w:rsid w:val="00BA6B00"/>
    <w:rsid w:val="00BA7427"/>
    <w:rsid w:val="00BB10E0"/>
    <w:rsid w:val="00BB1B99"/>
    <w:rsid w:val="00BB2D8B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430A"/>
    <w:rsid w:val="00C960F0"/>
    <w:rsid w:val="00CA7A99"/>
    <w:rsid w:val="00CB3277"/>
    <w:rsid w:val="00CB43EF"/>
    <w:rsid w:val="00CB43F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37FEF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3F40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3488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E7CFB"/>
    <w:rsid w:val="00EF70FE"/>
    <w:rsid w:val="00F016C1"/>
    <w:rsid w:val="00F02299"/>
    <w:rsid w:val="00F03A6A"/>
    <w:rsid w:val="00F03D83"/>
    <w:rsid w:val="00F10534"/>
    <w:rsid w:val="00F11A55"/>
    <w:rsid w:val="00F13A6E"/>
    <w:rsid w:val="00F17D4B"/>
    <w:rsid w:val="00F3008C"/>
    <w:rsid w:val="00F309B6"/>
    <w:rsid w:val="00F3507D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86DD6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2E26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016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4481-19F0-42BE-9D4C-CB3D1B3F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Альбина Ярулловна Мусякаева</cp:lastModifiedBy>
  <cp:revision>23</cp:revision>
  <cp:lastPrinted>2021-02-04T07:16:00Z</cp:lastPrinted>
  <dcterms:created xsi:type="dcterms:W3CDTF">2021-02-04T06:04:00Z</dcterms:created>
  <dcterms:modified xsi:type="dcterms:W3CDTF">2021-02-25T11:43:00Z</dcterms:modified>
</cp:coreProperties>
</file>