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p>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CD7574" w:rsidP="00026CD8">
      <w:pPr>
        <w:pStyle w:val="ac"/>
        <w:spacing w:before="0" w:beforeAutospacing="0" w:after="0" w:afterAutospacing="0"/>
        <w:ind w:firstLine="567"/>
        <w:jc w:val="center"/>
        <w:rPr>
          <w:b/>
        </w:rPr>
      </w:pPr>
      <w:r w:rsidRPr="00026CD8">
        <w:rPr>
          <w:b/>
          <w:color w:val="000000"/>
        </w:rPr>
        <w:t xml:space="preserve">на рабочую программу </w:t>
      </w:r>
      <w:r w:rsidRPr="008829C4">
        <w:rPr>
          <w:b/>
        </w:rPr>
        <w:t>производственной практики</w:t>
      </w:r>
    </w:p>
    <w:p w:rsidR="00CD7574" w:rsidRPr="008829C4" w:rsidRDefault="00CD7574" w:rsidP="00026CD8">
      <w:pPr>
        <w:pStyle w:val="ac"/>
        <w:spacing w:before="0" w:beforeAutospacing="0" w:after="0" w:afterAutospacing="0"/>
        <w:ind w:firstLine="567"/>
        <w:jc w:val="center"/>
        <w:rPr>
          <w:rFonts w:ascii="Tahoma" w:hAnsi="Tahoma" w:cs="Tahoma"/>
          <w:b/>
        </w:rPr>
      </w:pPr>
      <w:r w:rsidRPr="008829C4">
        <w:rPr>
          <w:b/>
          <w:iCs/>
        </w:rPr>
        <w:t xml:space="preserve">для специальности </w:t>
      </w:r>
      <w:r w:rsidR="00D8739B">
        <w:rPr>
          <w:b/>
          <w:iCs/>
        </w:rPr>
        <w:t>43.02.11</w:t>
      </w:r>
      <w:r w:rsidR="001F2E5E" w:rsidRPr="001F2E5E">
        <w:rPr>
          <w:b/>
          <w:iCs/>
        </w:rPr>
        <w:t xml:space="preserve"> </w:t>
      </w:r>
      <w:r w:rsidR="00D8739B" w:rsidRPr="00D8739B">
        <w:rPr>
          <w:b/>
          <w:iCs/>
        </w:rPr>
        <w:t>Гостиничный сервис</w:t>
      </w:r>
      <w:r w:rsidR="00DE69CA">
        <w:rPr>
          <w:b/>
          <w:iCs/>
        </w:rPr>
        <w:t>.</w:t>
      </w:r>
    </w:p>
    <w:p w:rsidR="00740597" w:rsidRPr="00026CD8" w:rsidRDefault="00740597" w:rsidP="00026CD8">
      <w:pPr>
        <w:ind w:firstLine="567"/>
        <w:jc w:val="center"/>
        <w:rPr>
          <w:sz w:val="24"/>
          <w:szCs w:val="24"/>
        </w:rPr>
      </w:pPr>
    </w:p>
    <w:p w:rsidR="00740597" w:rsidRPr="00D16899" w:rsidRDefault="00740597" w:rsidP="00D16899">
      <w:pPr>
        <w:pStyle w:val="a6"/>
        <w:numPr>
          <w:ilvl w:val="0"/>
          <w:numId w:val="1"/>
        </w:numPr>
        <w:tabs>
          <w:tab w:val="left" w:pos="1355"/>
        </w:tabs>
        <w:spacing w:after="0" w:line="240" w:lineRule="auto"/>
        <w:ind w:left="0" w:firstLine="567"/>
        <w:contextualSpacing w:val="0"/>
        <w:jc w:val="both"/>
        <w:rPr>
          <w:rFonts w:ascii="Times New Roman" w:hAnsi="Times New Roman"/>
          <w:b/>
          <w:sz w:val="24"/>
          <w:szCs w:val="24"/>
        </w:rPr>
      </w:pPr>
      <w:r w:rsidRPr="00D16899">
        <w:rPr>
          <w:rFonts w:ascii="Times New Roman" w:hAnsi="Times New Roman"/>
          <w:b/>
          <w:sz w:val="24"/>
          <w:szCs w:val="24"/>
        </w:rPr>
        <w:t>Область применения</w:t>
      </w:r>
      <w:r w:rsidR="00CD7574" w:rsidRPr="00D16899">
        <w:rPr>
          <w:rFonts w:ascii="Times New Roman" w:hAnsi="Times New Roman"/>
          <w:b/>
          <w:sz w:val="24"/>
          <w:szCs w:val="24"/>
        </w:rPr>
        <w:t xml:space="preserve"> </w:t>
      </w:r>
      <w:r w:rsidRPr="00D16899">
        <w:rPr>
          <w:rFonts w:ascii="Times New Roman" w:hAnsi="Times New Roman"/>
          <w:b/>
          <w:sz w:val="24"/>
          <w:szCs w:val="24"/>
        </w:rPr>
        <w:t>программы</w:t>
      </w:r>
    </w:p>
    <w:p w:rsidR="004C1AAB" w:rsidRPr="00D16899" w:rsidRDefault="00D8739B" w:rsidP="00D16899">
      <w:pPr>
        <w:shd w:val="clear" w:color="auto" w:fill="FFFFFF"/>
        <w:ind w:right="5" w:firstLine="567"/>
        <w:jc w:val="both"/>
        <w:rPr>
          <w:bCs/>
          <w:spacing w:val="-2"/>
          <w:sz w:val="24"/>
          <w:szCs w:val="24"/>
        </w:rPr>
      </w:pPr>
      <w:r w:rsidRPr="00D16899">
        <w:rPr>
          <w:b/>
          <w:bCs/>
          <w:spacing w:val="-2"/>
          <w:sz w:val="24"/>
          <w:szCs w:val="24"/>
        </w:rPr>
        <w:t xml:space="preserve"> </w:t>
      </w:r>
      <w:r w:rsidRPr="00D16899">
        <w:rPr>
          <w:bCs/>
          <w:spacing w:val="-2"/>
          <w:sz w:val="24"/>
          <w:szCs w:val="24"/>
        </w:rPr>
        <w:t>Программа производственной практики  по специальности 43.02.11 Гостиничный сервис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43.02.11 Гостиничный сервис (Приказ Министерства образования и науки Российской Федерации от 07 мая 2014 г. № 475, зарегистрированного Министерством Юстиции России 26 июня  2014 г.  № 3287), укрупненная группа специальностей 43.00.00 Сервис и туризм, с учетом профессиональных стандартов: «</w:t>
      </w:r>
      <w:proofErr w:type="gramStart"/>
      <w:r w:rsidRPr="00D16899">
        <w:rPr>
          <w:bCs/>
          <w:spacing w:val="-2"/>
          <w:sz w:val="24"/>
          <w:szCs w:val="24"/>
        </w:rPr>
        <w:t>Руководитель</w:t>
      </w:r>
      <w:proofErr w:type="gramEnd"/>
      <w:r w:rsidRPr="00D16899">
        <w:rPr>
          <w:bCs/>
          <w:spacing w:val="-2"/>
          <w:sz w:val="24"/>
          <w:szCs w:val="24"/>
        </w:rPr>
        <w:t xml:space="preserve">/управляющий гостиничного комплекса/сети гостиниц» (Приказ Министерства труда и социальной защиты РФ от 07 мая 2015 г. № 282н, зарегистрирован Министерством юстиции Российской Федерации 26 мая 2015 г. № 37395), «Работник по приему и размещению гостей» (Приказ министерства труда и социальной защиты Российской Федерации от 05 сентября 2017 г.  № 659н, зарегистрированного Министерством Юстиции России от 22 сентября 2017 г. № 48310), «Специалист в сфере закупок» (Приказ министерства труда и социальной защиты Российской Федерации от 10 сентября 2015 г. № 625н, зарегистрированного Министерством Юстиции России от 7 октября 2015 г.№ 39210) и </w:t>
      </w:r>
      <w:proofErr w:type="spellStart"/>
      <w:r w:rsidRPr="00D16899">
        <w:rPr>
          <w:bCs/>
          <w:spacing w:val="-2"/>
          <w:sz w:val="24"/>
          <w:szCs w:val="24"/>
        </w:rPr>
        <w:t>World</w:t>
      </w:r>
      <w:proofErr w:type="spellEnd"/>
      <w:r w:rsidRPr="00D16899">
        <w:rPr>
          <w:bCs/>
          <w:spacing w:val="-2"/>
          <w:sz w:val="24"/>
          <w:szCs w:val="24"/>
        </w:rPr>
        <w:t xml:space="preserve"> </w:t>
      </w:r>
      <w:proofErr w:type="spellStart"/>
      <w:r w:rsidRPr="00D16899">
        <w:rPr>
          <w:bCs/>
          <w:spacing w:val="-2"/>
          <w:sz w:val="24"/>
          <w:szCs w:val="24"/>
        </w:rPr>
        <w:t>Skills</w:t>
      </w:r>
      <w:proofErr w:type="spellEnd"/>
      <w:r w:rsidRPr="00D16899">
        <w:rPr>
          <w:bCs/>
          <w:spacing w:val="-2"/>
          <w:sz w:val="24"/>
          <w:szCs w:val="24"/>
        </w:rPr>
        <w:t xml:space="preserve"> </w:t>
      </w:r>
      <w:proofErr w:type="spellStart"/>
      <w:r w:rsidRPr="00D16899">
        <w:rPr>
          <w:bCs/>
          <w:spacing w:val="-2"/>
          <w:sz w:val="24"/>
          <w:szCs w:val="24"/>
        </w:rPr>
        <w:t>Russia</w:t>
      </w:r>
      <w:proofErr w:type="spellEnd"/>
      <w:r w:rsidRPr="00D16899">
        <w:rPr>
          <w:bCs/>
          <w:spacing w:val="-2"/>
          <w:sz w:val="24"/>
          <w:szCs w:val="24"/>
        </w:rPr>
        <w:t xml:space="preserve"> (WRS) по компетенции администрирование отеля.</w:t>
      </w:r>
    </w:p>
    <w:p w:rsidR="009935C0" w:rsidRDefault="009935C0" w:rsidP="00D16899">
      <w:pPr>
        <w:shd w:val="clear" w:color="auto" w:fill="FFFFFF"/>
        <w:ind w:right="5" w:firstLine="567"/>
        <w:jc w:val="both"/>
        <w:rPr>
          <w:bCs/>
          <w:spacing w:val="-2"/>
          <w:sz w:val="24"/>
          <w:szCs w:val="24"/>
        </w:rPr>
      </w:pPr>
      <w:r w:rsidRPr="00D16899">
        <w:rPr>
          <w:bCs/>
          <w:spacing w:val="-2"/>
          <w:sz w:val="24"/>
          <w:szCs w:val="24"/>
        </w:rPr>
        <w:t>Производственная практика по специальности 43.02.11 Гостиничный сервис предусматривает закрепление и углубление знаний полученных обучающимися в процессе теоретического обучения профессионального модуля, приобретение ими необходимых умений практической работы по избранной специальности гостиничный сервис, овладение навыками профессиональной деятельности – бронирование гостиничных услуг. Программа практики является составной частью основной профессиональной образовательной программы в соответствии с ФГОС по специальности 43.02.11 Гостиничный сервис.</w:t>
      </w:r>
    </w:p>
    <w:p w:rsidR="00D16899" w:rsidRPr="00D16899" w:rsidRDefault="00D16899" w:rsidP="00D16899">
      <w:pPr>
        <w:shd w:val="clear" w:color="auto" w:fill="FFFFFF"/>
        <w:ind w:right="5" w:firstLine="567"/>
        <w:jc w:val="both"/>
        <w:rPr>
          <w:bCs/>
          <w:spacing w:val="-2"/>
          <w:sz w:val="24"/>
          <w:szCs w:val="24"/>
        </w:rPr>
      </w:pPr>
      <w:bookmarkStart w:id="0" w:name="_GoBack"/>
      <w:bookmarkEnd w:id="0"/>
    </w:p>
    <w:p w:rsidR="00CD7574" w:rsidRPr="00D16899" w:rsidRDefault="00CF6E6E" w:rsidP="00D16899">
      <w:pPr>
        <w:shd w:val="clear" w:color="auto" w:fill="FFFFFF"/>
        <w:tabs>
          <w:tab w:val="left" w:pos="754"/>
        </w:tabs>
        <w:adjustRightInd w:val="0"/>
        <w:ind w:firstLine="567"/>
        <w:jc w:val="both"/>
        <w:rPr>
          <w:sz w:val="24"/>
          <w:szCs w:val="24"/>
        </w:rPr>
      </w:pPr>
      <w:r w:rsidRPr="00D16899">
        <w:rPr>
          <w:b/>
          <w:bCs/>
          <w:spacing w:val="-2"/>
          <w:sz w:val="24"/>
          <w:szCs w:val="24"/>
        </w:rPr>
        <w:t xml:space="preserve">2 </w:t>
      </w:r>
      <w:r w:rsidR="00CD7574" w:rsidRPr="00D16899">
        <w:rPr>
          <w:b/>
          <w:bCs/>
          <w:spacing w:val="-2"/>
          <w:sz w:val="24"/>
          <w:szCs w:val="24"/>
        </w:rPr>
        <w:t xml:space="preserve">Цели и задачи производственной практики </w:t>
      </w:r>
      <w:r w:rsidR="00CD7574" w:rsidRPr="00D16899">
        <w:rPr>
          <w:i/>
          <w:spacing w:val="-2"/>
          <w:sz w:val="24"/>
          <w:szCs w:val="24"/>
        </w:rPr>
        <w:t>(</w:t>
      </w:r>
      <w:r w:rsidR="00CD7574" w:rsidRPr="00D16899">
        <w:rPr>
          <w:spacing w:val="-2"/>
          <w:sz w:val="24"/>
          <w:szCs w:val="24"/>
        </w:rPr>
        <w:t>по профилю специальности</w:t>
      </w:r>
      <w:r w:rsidR="00CD7574" w:rsidRPr="00D16899">
        <w:rPr>
          <w:i/>
          <w:spacing w:val="-2"/>
          <w:sz w:val="24"/>
          <w:szCs w:val="24"/>
        </w:rPr>
        <w:t>).</w:t>
      </w:r>
      <w:r w:rsidR="00CD7574" w:rsidRPr="00D16899">
        <w:rPr>
          <w:spacing w:val="-2"/>
          <w:sz w:val="24"/>
          <w:szCs w:val="24"/>
        </w:rPr>
        <w:br/>
      </w:r>
      <w:r w:rsidR="009935C0" w:rsidRPr="00D16899">
        <w:rPr>
          <w:color w:val="000000"/>
          <w:sz w:val="24"/>
          <w:szCs w:val="24"/>
        </w:rPr>
        <w:t>Целью прохождения производственной практики является овладение видами деятельности  ВД</w:t>
      </w:r>
      <w:proofErr w:type="gramStart"/>
      <w:r w:rsidR="009935C0" w:rsidRPr="00D16899">
        <w:rPr>
          <w:color w:val="000000"/>
          <w:sz w:val="24"/>
          <w:szCs w:val="24"/>
        </w:rPr>
        <w:t>1</w:t>
      </w:r>
      <w:proofErr w:type="gramEnd"/>
      <w:r w:rsidR="009935C0" w:rsidRPr="00D16899">
        <w:rPr>
          <w:color w:val="000000"/>
          <w:sz w:val="24"/>
          <w:szCs w:val="24"/>
        </w:rPr>
        <w:t>,ВД2,ВД3,ВД4,ВД5, и получение практического опыта:</w:t>
      </w:r>
    </w:p>
    <w:tbl>
      <w:tblPr>
        <w:tblW w:w="9781" w:type="dxa"/>
        <w:tblInd w:w="-34" w:type="dxa"/>
        <w:tblLook w:val="0000"/>
      </w:tblPr>
      <w:tblGrid>
        <w:gridCol w:w="9781"/>
      </w:tblGrid>
      <w:tr w:rsidR="00CF6E6E" w:rsidRPr="00D16899" w:rsidTr="00CF6E6E">
        <w:tc>
          <w:tcPr>
            <w:tcW w:w="9781" w:type="dxa"/>
          </w:tcPr>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приема заказов на бронирование от потребителей;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выполнения бронирования и ведения его документационного обеспечения;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информирования потребителя о бронировании;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приема, регистрации и размещения гостей;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предоставления информации гостям об услугах в гостинице;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участия в заключени</w:t>
            </w:r>
            <w:proofErr w:type="gramStart"/>
            <w:r w:rsidRPr="00D16899">
              <w:rPr>
                <w:rFonts w:ascii="Times New Roman" w:hAnsi="Times New Roman"/>
                <w:sz w:val="24"/>
                <w:szCs w:val="24"/>
                <w:lang w:eastAsia="ru-RU"/>
              </w:rPr>
              <w:t>и</w:t>
            </w:r>
            <w:proofErr w:type="gramEnd"/>
            <w:r w:rsidRPr="00D16899">
              <w:rPr>
                <w:rFonts w:ascii="Times New Roman" w:hAnsi="Times New Roman"/>
                <w:sz w:val="24"/>
                <w:szCs w:val="24"/>
                <w:lang w:eastAsia="ru-RU"/>
              </w:rPr>
              <w:t> договоров об оказании гостиничных услуг;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контроля оказания перечня услуг, предоставляемых в гостиницах (по договору);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подготовки счетов и организации отъезда гостей;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проведения ночного аудита и передачи дел по окончании смены;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организации и контроля работы персонала хозяйственной службы;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предоставления услуги питания в номерах; </w:t>
            </w:r>
          </w:p>
          <w:p w:rsidR="009935C0" w:rsidRPr="00D16899" w:rsidRDefault="009935C0" w:rsidP="00030E29">
            <w:pPr>
              <w:pStyle w:val="a6"/>
              <w:widowControl/>
              <w:numPr>
                <w:ilvl w:val="0"/>
                <w:numId w:val="18"/>
              </w:numPr>
              <w:autoSpaceDE/>
              <w:autoSpaceDN/>
              <w:spacing w:after="0" w:line="240" w:lineRule="auto"/>
              <w:ind w:left="34" w:firstLine="284"/>
              <w:jc w:val="both"/>
              <w:rPr>
                <w:rFonts w:ascii="Times New Roman" w:hAnsi="Times New Roman"/>
                <w:sz w:val="24"/>
                <w:szCs w:val="24"/>
                <w:lang w:eastAsia="ru-RU"/>
              </w:rPr>
            </w:pPr>
            <w:r w:rsidRPr="00D16899">
              <w:rPr>
                <w:rFonts w:ascii="Times New Roman" w:hAnsi="Times New Roman"/>
                <w:sz w:val="24"/>
                <w:szCs w:val="24"/>
                <w:lang w:eastAsia="ru-RU"/>
              </w:rPr>
              <w:t>оформления и ведения документации по учету оборудования и инвентаря гостиницы; </w:t>
            </w:r>
          </w:p>
          <w:p w:rsidR="003D50D1" w:rsidRPr="00D16899" w:rsidRDefault="003D50D1" w:rsidP="00030E29">
            <w:pPr>
              <w:pStyle w:val="paragraph"/>
              <w:numPr>
                <w:ilvl w:val="0"/>
                <w:numId w:val="18"/>
              </w:numPr>
              <w:spacing w:before="0" w:beforeAutospacing="0" w:after="0" w:afterAutospacing="0"/>
              <w:ind w:left="34" w:firstLine="284"/>
              <w:jc w:val="both"/>
              <w:textAlignment w:val="baseline"/>
            </w:pPr>
            <w:r w:rsidRPr="00D16899">
              <w:rPr>
                <w:rStyle w:val="normaltextrun"/>
              </w:rPr>
              <w:t>изучения и анализа потребностей потребителей гостиничного продукта, подбора соответствующего им гостиничного продукта;</w:t>
            </w:r>
            <w:r w:rsidRPr="00D16899">
              <w:rPr>
                <w:rStyle w:val="eop"/>
              </w:rPr>
              <w:t> </w:t>
            </w:r>
          </w:p>
          <w:p w:rsidR="003D50D1" w:rsidRPr="00D16899" w:rsidRDefault="003D50D1" w:rsidP="00030E29">
            <w:pPr>
              <w:pStyle w:val="paragraph"/>
              <w:numPr>
                <w:ilvl w:val="0"/>
                <w:numId w:val="18"/>
              </w:numPr>
              <w:spacing w:before="0" w:beforeAutospacing="0" w:after="0" w:afterAutospacing="0"/>
              <w:ind w:left="34" w:firstLine="284"/>
              <w:jc w:val="both"/>
              <w:textAlignment w:val="baseline"/>
            </w:pPr>
            <w:r w:rsidRPr="00D16899">
              <w:rPr>
                <w:rStyle w:val="normaltextrun"/>
              </w:rPr>
              <w:t>разработки практических рекомендаций по формированию спроса и стимулированию сбыта гостиничного продукта для различных целевых сегментов;</w:t>
            </w:r>
            <w:r w:rsidRPr="00D16899">
              <w:rPr>
                <w:rStyle w:val="eop"/>
              </w:rPr>
              <w:t> </w:t>
            </w:r>
          </w:p>
          <w:p w:rsidR="003D50D1" w:rsidRPr="00D16899" w:rsidRDefault="003D50D1" w:rsidP="00030E29">
            <w:pPr>
              <w:pStyle w:val="paragraph"/>
              <w:numPr>
                <w:ilvl w:val="0"/>
                <w:numId w:val="18"/>
              </w:numPr>
              <w:spacing w:before="0" w:beforeAutospacing="0" w:after="0" w:afterAutospacing="0"/>
              <w:ind w:left="34" w:firstLine="284"/>
              <w:jc w:val="both"/>
              <w:textAlignment w:val="baseline"/>
            </w:pPr>
            <w:r w:rsidRPr="00D16899">
              <w:rPr>
                <w:rStyle w:val="normaltextrun"/>
              </w:rPr>
              <w:lastRenderedPageBreak/>
              <w:t>выявления конкурентоспособности гостиничного продукта и организации;</w:t>
            </w:r>
            <w:r w:rsidRPr="00D16899">
              <w:rPr>
                <w:rStyle w:val="eop"/>
              </w:rPr>
              <w:t> </w:t>
            </w:r>
          </w:p>
          <w:p w:rsidR="003D50D1" w:rsidRPr="00D16899" w:rsidRDefault="003D50D1" w:rsidP="00030E29">
            <w:pPr>
              <w:pStyle w:val="paragraph"/>
              <w:numPr>
                <w:ilvl w:val="0"/>
                <w:numId w:val="18"/>
              </w:numPr>
              <w:spacing w:before="0" w:beforeAutospacing="0" w:after="0" w:afterAutospacing="0"/>
              <w:ind w:left="34" w:firstLine="284"/>
              <w:jc w:val="both"/>
              <w:textAlignment w:val="baseline"/>
              <w:rPr>
                <w:rStyle w:val="eop"/>
              </w:rPr>
            </w:pPr>
            <w:r w:rsidRPr="00D16899">
              <w:rPr>
                <w:rStyle w:val="normaltextrun"/>
              </w:rPr>
              <w:t>участия в разработке комплекса маркетинга;</w:t>
            </w:r>
            <w:r w:rsidRPr="00D16899">
              <w:rPr>
                <w:rStyle w:val="eop"/>
              </w:rPr>
              <w:t> </w:t>
            </w:r>
          </w:p>
          <w:p w:rsidR="003D50D1" w:rsidRPr="00D16899" w:rsidRDefault="003D50D1" w:rsidP="00030E29">
            <w:pPr>
              <w:pStyle w:val="paragraph"/>
              <w:numPr>
                <w:ilvl w:val="0"/>
                <w:numId w:val="18"/>
              </w:numPr>
              <w:spacing w:before="0" w:beforeAutospacing="0" w:after="0" w:afterAutospacing="0"/>
              <w:ind w:left="34" w:firstLine="284"/>
              <w:jc w:val="both"/>
              <w:textAlignment w:val="baseline"/>
            </w:pPr>
            <w:r w:rsidRPr="00D16899">
              <w:rPr>
                <w:rStyle w:val="normaltextrun"/>
                <w:rFonts w:eastAsiaTheme="majorEastAsia"/>
                <w:color w:val="000000"/>
                <w:shd w:val="clear" w:color="auto" w:fill="FFFFFF"/>
              </w:rPr>
              <w:t>оказания услуг по приему, регистрации и размещению гостей гостиничного комплекса или иного средства размещения;</w:t>
            </w:r>
            <w:r w:rsidRPr="00D16899">
              <w:rPr>
                <w:rStyle w:val="eop"/>
                <w:color w:val="000000"/>
                <w:shd w:val="clear" w:color="auto" w:fill="FFFFFF"/>
              </w:rPr>
              <w:t> </w:t>
            </w:r>
          </w:p>
          <w:p w:rsidR="00CF6E6E" w:rsidRPr="00D16899" w:rsidRDefault="00CF6E6E" w:rsidP="00D16899">
            <w:pPr>
              <w:widowControl/>
              <w:autoSpaceDE/>
              <w:autoSpaceDN/>
              <w:ind w:left="567"/>
              <w:jc w:val="both"/>
              <w:rPr>
                <w:sz w:val="24"/>
                <w:szCs w:val="24"/>
                <w:lang w:eastAsia="ru-RU"/>
              </w:rPr>
            </w:pPr>
          </w:p>
        </w:tc>
      </w:tr>
    </w:tbl>
    <w:p w:rsidR="00CD7574" w:rsidRPr="00D16899" w:rsidRDefault="008829C4" w:rsidP="00D16899">
      <w:pPr>
        <w:shd w:val="clear" w:color="auto" w:fill="FFFFFF"/>
        <w:tabs>
          <w:tab w:val="left" w:pos="754"/>
        </w:tabs>
        <w:adjustRightInd w:val="0"/>
        <w:ind w:firstLine="567"/>
        <w:jc w:val="both"/>
        <w:rPr>
          <w:sz w:val="24"/>
          <w:szCs w:val="24"/>
        </w:rPr>
      </w:pPr>
      <w:r w:rsidRPr="00D16899">
        <w:rPr>
          <w:sz w:val="24"/>
          <w:szCs w:val="24"/>
        </w:rPr>
        <w:lastRenderedPageBreak/>
        <w:t>Задачи</w:t>
      </w:r>
      <w:r w:rsidR="00CD7574" w:rsidRPr="00D16899">
        <w:rPr>
          <w:sz w:val="24"/>
          <w:szCs w:val="24"/>
        </w:rPr>
        <w:t xml:space="preserve"> производственной практики: </w:t>
      </w:r>
    </w:p>
    <w:p w:rsidR="00766D4A" w:rsidRPr="00D16899" w:rsidRDefault="00766D4A" w:rsidP="00D16899">
      <w:pPr>
        <w:pStyle w:val="a6"/>
        <w:numPr>
          <w:ilvl w:val="0"/>
          <w:numId w:val="2"/>
        </w:numPr>
        <w:adjustRightInd w:val="0"/>
        <w:spacing w:after="0" w:line="240" w:lineRule="auto"/>
        <w:ind w:left="0" w:firstLine="709"/>
        <w:jc w:val="both"/>
        <w:rPr>
          <w:rFonts w:ascii="Times New Roman" w:hAnsi="Times New Roman"/>
          <w:sz w:val="24"/>
          <w:szCs w:val="24"/>
        </w:rPr>
      </w:pPr>
      <w:r w:rsidRPr="00D16899">
        <w:rPr>
          <w:rFonts w:ascii="Times New Roman" w:hAnsi="Times New Roman"/>
          <w:sz w:val="24"/>
          <w:szCs w:val="24"/>
        </w:rPr>
        <w:t xml:space="preserve">закрепление и совершенствование приобретенного в процессе обучения опыта практической деятельности  </w:t>
      </w:r>
      <w:proofErr w:type="gramStart"/>
      <w:r w:rsidRPr="00D16899">
        <w:rPr>
          <w:rFonts w:ascii="Times New Roman" w:hAnsi="Times New Roman"/>
          <w:sz w:val="24"/>
          <w:szCs w:val="24"/>
        </w:rPr>
        <w:t>обучающихся</w:t>
      </w:r>
      <w:proofErr w:type="gramEnd"/>
      <w:r w:rsidRPr="00D16899">
        <w:rPr>
          <w:rFonts w:ascii="Times New Roman" w:hAnsi="Times New Roman"/>
          <w:sz w:val="24"/>
          <w:szCs w:val="24"/>
        </w:rPr>
        <w:t xml:space="preserve"> в сфере изучаемой специальности; </w:t>
      </w:r>
    </w:p>
    <w:p w:rsidR="00766D4A" w:rsidRPr="00D16899" w:rsidRDefault="00766D4A" w:rsidP="00D16899">
      <w:pPr>
        <w:pStyle w:val="a6"/>
        <w:numPr>
          <w:ilvl w:val="0"/>
          <w:numId w:val="2"/>
        </w:numPr>
        <w:adjustRightInd w:val="0"/>
        <w:spacing w:after="0" w:line="240" w:lineRule="auto"/>
        <w:ind w:left="0" w:firstLine="709"/>
        <w:jc w:val="both"/>
        <w:rPr>
          <w:rFonts w:ascii="Times New Roman" w:hAnsi="Times New Roman"/>
          <w:sz w:val="24"/>
          <w:szCs w:val="24"/>
        </w:rPr>
      </w:pPr>
      <w:r w:rsidRPr="00D16899">
        <w:rPr>
          <w:rFonts w:ascii="Times New Roman" w:hAnsi="Times New Roman"/>
          <w:sz w:val="24"/>
          <w:szCs w:val="24"/>
        </w:rPr>
        <w:t>освоение современных производственных процессов, технологий;</w:t>
      </w:r>
    </w:p>
    <w:p w:rsidR="00766D4A" w:rsidRPr="00D16899" w:rsidRDefault="00766D4A" w:rsidP="00D16899">
      <w:pPr>
        <w:pStyle w:val="a6"/>
        <w:numPr>
          <w:ilvl w:val="0"/>
          <w:numId w:val="2"/>
        </w:numPr>
        <w:adjustRightInd w:val="0"/>
        <w:spacing w:after="0" w:line="240" w:lineRule="auto"/>
        <w:ind w:left="0" w:firstLine="709"/>
        <w:jc w:val="both"/>
        <w:rPr>
          <w:rFonts w:ascii="Times New Roman" w:hAnsi="Times New Roman"/>
          <w:sz w:val="24"/>
          <w:szCs w:val="24"/>
        </w:rPr>
      </w:pPr>
      <w:r w:rsidRPr="00D16899">
        <w:rPr>
          <w:rFonts w:ascii="Times New Roman" w:hAnsi="Times New Roman"/>
          <w:sz w:val="24"/>
          <w:szCs w:val="24"/>
        </w:rPr>
        <w:t>адаптация обучающихся к конкретным условиям деятельности предприятий различных организационно-правовых форм.</w:t>
      </w:r>
    </w:p>
    <w:p w:rsidR="008829C4" w:rsidRPr="00D16899" w:rsidRDefault="008829C4" w:rsidP="00D16899">
      <w:pPr>
        <w:shd w:val="clear" w:color="auto" w:fill="FFFFFF"/>
        <w:tabs>
          <w:tab w:val="left" w:pos="754"/>
        </w:tabs>
        <w:adjustRightInd w:val="0"/>
        <w:ind w:firstLine="567"/>
        <w:jc w:val="both"/>
        <w:rPr>
          <w:sz w:val="24"/>
          <w:szCs w:val="24"/>
        </w:rPr>
      </w:pPr>
    </w:p>
    <w:p w:rsidR="00CF6E6E" w:rsidRPr="00D16899" w:rsidRDefault="00CF6E6E" w:rsidP="00D16899">
      <w:pPr>
        <w:shd w:val="clear" w:color="auto" w:fill="FFFFFF"/>
        <w:ind w:right="5" w:firstLine="567"/>
        <w:jc w:val="both"/>
        <w:rPr>
          <w:b/>
          <w:color w:val="000000"/>
          <w:sz w:val="24"/>
          <w:szCs w:val="24"/>
        </w:rPr>
      </w:pPr>
      <w:r w:rsidRPr="00D16899">
        <w:rPr>
          <w:color w:val="000000"/>
          <w:sz w:val="24"/>
          <w:szCs w:val="24"/>
        </w:rPr>
        <w:t xml:space="preserve">3 </w:t>
      </w:r>
      <w:r w:rsidRPr="00D16899">
        <w:rPr>
          <w:b/>
          <w:color w:val="000000"/>
          <w:sz w:val="24"/>
          <w:szCs w:val="24"/>
        </w:rPr>
        <w:t>Результатом производственной практики (по профилю специальности) является освоение общих компетенций (ОК):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476"/>
      </w:tblGrid>
      <w:tr w:rsidR="00CF6E6E" w:rsidRPr="00D16899" w:rsidTr="00D16899">
        <w:trPr>
          <w:trHeight w:val="579"/>
        </w:trPr>
        <w:tc>
          <w:tcPr>
            <w:tcW w:w="1271" w:type="dxa"/>
            <w:vAlign w:val="center"/>
          </w:tcPr>
          <w:p w:rsidR="00CF6E6E" w:rsidRPr="00D16899" w:rsidRDefault="00CF6E6E" w:rsidP="00D16899">
            <w:pPr>
              <w:pStyle w:val="af"/>
              <w:ind w:firstLine="567"/>
              <w:jc w:val="both"/>
            </w:pPr>
            <w:r w:rsidRPr="00D16899">
              <w:t>Код</w:t>
            </w:r>
          </w:p>
        </w:tc>
        <w:tc>
          <w:tcPr>
            <w:tcW w:w="8476" w:type="dxa"/>
            <w:vAlign w:val="center"/>
          </w:tcPr>
          <w:p w:rsidR="00CF6E6E" w:rsidRPr="00D16899" w:rsidRDefault="00CF6E6E" w:rsidP="00D16899">
            <w:pPr>
              <w:pStyle w:val="af"/>
              <w:ind w:firstLine="567"/>
              <w:jc w:val="both"/>
            </w:pPr>
            <w:r w:rsidRPr="00D16899">
              <w:t>Общие компетенции</w:t>
            </w:r>
          </w:p>
        </w:tc>
      </w:tr>
      <w:tr w:rsidR="00126C6B" w:rsidRPr="00D16899" w:rsidTr="00D16899">
        <w:tc>
          <w:tcPr>
            <w:tcW w:w="1271" w:type="dxa"/>
          </w:tcPr>
          <w:p w:rsidR="00126C6B" w:rsidRPr="00D16899" w:rsidRDefault="009B5564" w:rsidP="00D16899">
            <w:pPr>
              <w:pStyle w:val="ad"/>
              <w:jc w:val="both"/>
            </w:pPr>
            <w:r w:rsidRPr="00D16899">
              <w:t>ОК 01</w:t>
            </w:r>
          </w:p>
        </w:tc>
        <w:tc>
          <w:tcPr>
            <w:tcW w:w="8476" w:type="dxa"/>
          </w:tcPr>
          <w:p w:rsidR="00126C6B" w:rsidRPr="00D16899" w:rsidRDefault="00126C6B" w:rsidP="00D16899">
            <w:pPr>
              <w:jc w:val="both"/>
              <w:rPr>
                <w:sz w:val="24"/>
                <w:szCs w:val="24"/>
              </w:rPr>
            </w:pPr>
            <w:r w:rsidRPr="00D16899">
              <w:rPr>
                <w:sz w:val="24"/>
                <w:szCs w:val="24"/>
              </w:rPr>
              <w:t>Понимать сущность и социальную значимость своей будущей профессии, проявлять к ней устойчивый интерес.</w:t>
            </w:r>
          </w:p>
        </w:tc>
      </w:tr>
      <w:tr w:rsidR="00126C6B" w:rsidRPr="00D16899" w:rsidTr="00D16899">
        <w:tc>
          <w:tcPr>
            <w:tcW w:w="1271" w:type="dxa"/>
          </w:tcPr>
          <w:p w:rsidR="00126C6B" w:rsidRPr="00D16899" w:rsidRDefault="009B5564" w:rsidP="00D16899">
            <w:pPr>
              <w:pStyle w:val="ad"/>
              <w:jc w:val="both"/>
            </w:pPr>
            <w:r w:rsidRPr="00D16899">
              <w:t>ОК 02</w:t>
            </w:r>
          </w:p>
        </w:tc>
        <w:tc>
          <w:tcPr>
            <w:tcW w:w="8476" w:type="dxa"/>
          </w:tcPr>
          <w:p w:rsidR="00126C6B" w:rsidRPr="00D16899" w:rsidRDefault="00126C6B" w:rsidP="00D16899">
            <w:pPr>
              <w:jc w:val="both"/>
              <w:rPr>
                <w:sz w:val="24"/>
                <w:szCs w:val="24"/>
              </w:rPr>
            </w:pPr>
            <w:r w:rsidRPr="00D16899">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26C6B" w:rsidRPr="00D16899" w:rsidTr="00D16899">
        <w:tc>
          <w:tcPr>
            <w:tcW w:w="1271" w:type="dxa"/>
          </w:tcPr>
          <w:p w:rsidR="00126C6B" w:rsidRPr="00D16899" w:rsidRDefault="009B5564" w:rsidP="00D16899">
            <w:pPr>
              <w:pStyle w:val="ad"/>
              <w:jc w:val="both"/>
            </w:pPr>
            <w:r w:rsidRPr="00D16899">
              <w:t>ОК 03</w:t>
            </w:r>
          </w:p>
        </w:tc>
        <w:tc>
          <w:tcPr>
            <w:tcW w:w="8476" w:type="dxa"/>
          </w:tcPr>
          <w:p w:rsidR="00126C6B" w:rsidRPr="00D16899" w:rsidRDefault="00126C6B" w:rsidP="00D16899">
            <w:pPr>
              <w:jc w:val="both"/>
              <w:rPr>
                <w:sz w:val="24"/>
                <w:szCs w:val="24"/>
              </w:rPr>
            </w:pPr>
            <w:r w:rsidRPr="00D16899">
              <w:rPr>
                <w:sz w:val="24"/>
                <w:szCs w:val="24"/>
              </w:rPr>
              <w:t>Принимать решения в стандартных и нестандартных ситуациях и нести за них ответственность.</w:t>
            </w:r>
          </w:p>
        </w:tc>
      </w:tr>
      <w:tr w:rsidR="00126C6B" w:rsidRPr="00D16899" w:rsidTr="00D16899">
        <w:tc>
          <w:tcPr>
            <w:tcW w:w="1271" w:type="dxa"/>
          </w:tcPr>
          <w:p w:rsidR="00126C6B" w:rsidRPr="00D16899" w:rsidRDefault="009B5564" w:rsidP="00D16899">
            <w:pPr>
              <w:pStyle w:val="ad"/>
              <w:jc w:val="both"/>
            </w:pPr>
            <w:r w:rsidRPr="00D16899">
              <w:t>ОК 04</w:t>
            </w:r>
          </w:p>
        </w:tc>
        <w:tc>
          <w:tcPr>
            <w:tcW w:w="8476" w:type="dxa"/>
          </w:tcPr>
          <w:p w:rsidR="00126C6B" w:rsidRPr="00D16899" w:rsidRDefault="00126C6B" w:rsidP="00D16899">
            <w:pPr>
              <w:jc w:val="both"/>
              <w:rPr>
                <w:sz w:val="24"/>
                <w:szCs w:val="24"/>
              </w:rPr>
            </w:pPr>
            <w:r w:rsidRPr="00D16899">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26C6B" w:rsidRPr="00D16899" w:rsidTr="00D16899">
        <w:tc>
          <w:tcPr>
            <w:tcW w:w="1271" w:type="dxa"/>
          </w:tcPr>
          <w:p w:rsidR="00126C6B" w:rsidRPr="00D16899" w:rsidRDefault="009B5564" w:rsidP="00D16899">
            <w:pPr>
              <w:pStyle w:val="ad"/>
              <w:jc w:val="both"/>
            </w:pPr>
            <w:r w:rsidRPr="00D16899">
              <w:t>ОК 05</w:t>
            </w:r>
          </w:p>
        </w:tc>
        <w:tc>
          <w:tcPr>
            <w:tcW w:w="8476" w:type="dxa"/>
          </w:tcPr>
          <w:p w:rsidR="00126C6B" w:rsidRPr="00D16899" w:rsidRDefault="00126C6B" w:rsidP="00D16899">
            <w:pPr>
              <w:jc w:val="both"/>
              <w:rPr>
                <w:sz w:val="24"/>
                <w:szCs w:val="24"/>
              </w:rPr>
            </w:pPr>
            <w:r w:rsidRPr="00D16899">
              <w:rPr>
                <w:sz w:val="24"/>
                <w:szCs w:val="24"/>
              </w:rPr>
              <w:t>Использовать информационно-коммуникационные технологии в профессиональной деятельности.</w:t>
            </w:r>
          </w:p>
        </w:tc>
      </w:tr>
      <w:tr w:rsidR="00126C6B" w:rsidRPr="00D16899" w:rsidTr="00D16899">
        <w:tc>
          <w:tcPr>
            <w:tcW w:w="1271" w:type="dxa"/>
          </w:tcPr>
          <w:p w:rsidR="00126C6B" w:rsidRPr="00D16899" w:rsidRDefault="009B5564" w:rsidP="00D16899">
            <w:pPr>
              <w:pStyle w:val="ad"/>
              <w:jc w:val="both"/>
            </w:pPr>
            <w:r w:rsidRPr="00D16899">
              <w:t>ОК 06</w:t>
            </w:r>
          </w:p>
        </w:tc>
        <w:tc>
          <w:tcPr>
            <w:tcW w:w="8476" w:type="dxa"/>
          </w:tcPr>
          <w:p w:rsidR="00126C6B" w:rsidRPr="00D16899" w:rsidRDefault="00126C6B" w:rsidP="00D16899">
            <w:pPr>
              <w:jc w:val="both"/>
              <w:rPr>
                <w:sz w:val="24"/>
                <w:szCs w:val="24"/>
              </w:rPr>
            </w:pPr>
            <w:r w:rsidRPr="00D16899">
              <w:rPr>
                <w:sz w:val="24"/>
                <w:szCs w:val="24"/>
              </w:rPr>
              <w:t>Работать в коллективе и в команде, эффективно общаться с коллегами, руководством, потребителями.</w:t>
            </w:r>
          </w:p>
        </w:tc>
      </w:tr>
      <w:tr w:rsidR="00126C6B" w:rsidRPr="00D16899" w:rsidTr="00D16899">
        <w:tc>
          <w:tcPr>
            <w:tcW w:w="1271" w:type="dxa"/>
          </w:tcPr>
          <w:p w:rsidR="00126C6B" w:rsidRPr="00D16899" w:rsidRDefault="009B5564" w:rsidP="00D16899">
            <w:pPr>
              <w:pStyle w:val="ad"/>
              <w:jc w:val="both"/>
            </w:pPr>
            <w:r w:rsidRPr="00D16899">
              <w:t>ОК 07</w:t>
            </w:r>
          </w:p>
        </w:tc>
        <w:tc>
          <w:tcPr>
            <w:tcW w:w="8476" w:type="dxa"/>
          </w:tcPr>
          <w:p w:rsidR="00126C6B" w:rsidRPr="00D16899" w:rsidRDefault="00126C6B" w:rsidP="00D16899">
            <w:pPr>
              <w:jc w:val="both"/>
              <w:rPr>
                <w:sz w:val="24"/>
                <w:szCs w:val="24"/>
              </w:rPr>
            </w:pPr>
            <w:r w:rsidRPr="00D16899">
              <w:rPr>
                <w:sz w:val="24"/>
                <w:szCs w:val="24"/>
              </w:rPr>
              <w:t>Брать на себя ответственность за работу членов команды (подчиненных), за результат выполнения заданий.</w:t>
            </w:r>
          </w:p>
        </w:tc>
      </w:tr>
      <w:tr w:rsidR="00126C6B" w:rsidRPr="00D16899" w:rsidTr="00D16899">
        <w:tc>
          <w:tcPr>
            <w:tcW w:w="1271" w:type="dxa"/>
          </w:tcPr>
          <w:p w:rsidR="00126C6B" w:rsidRPr="00D16899" w:rsidRDefault="009B5564" w:rsidP="00D16899">
            <w:pPr>
              <w:pStyle w:val="ad"/>
              <w:jc w:val="both"/>
            </w:pPr>
            <w:r w:rsidRPr="00D16899">
              <w:t>ОК 08</w:t>
            </w:r>
          </w:p>
        </w:tc>
        <w:tc>
          <w:tcPr>
            <w:tcW w:w="8476" w:type="dxa"/>
          </w:tcPr>
          <w:p w:rsidR="00126C6B" w:rsidRPr="00D16899" w:rsidRDefault="00126C6B" w:rsidP="00D16899">
            <w:pPr>
              <w:jc w:val="both"/>
              <w:rPr>
                <w:sz w:val="24"/>
                <w:szCs w:val="24"/>
              </w:rPr>
            </w:pPr>
            <w:r w:rsidRPr="00D16899">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26C6B" w:rsidRPr="00D16899" w:rsidTr="00D16899">
        <w:tc>
          <w:tcPr>
            <w:tcW w:w="1271" w:type="dxa"/>
          </w:tcPr>
          <w:p w:rsidR="00126C6B" w:rsidRPr="00D16899" w:rsidRDefault="009B5564" w:rsidP="00D16899">
            <w:pPr>
              <w:pStyle w:val="ad"/>
              <w:jc w:val="both"/>
            </w:pPr>
            <w:r w:rsidRPr="00D16899">
              <w:t>ОК 09</w:t>
            </w:r>
          </w:p>
        </w:tc>
        <w:tc>
          <w:tcPr>
            <w:tcW w:w="8476" w:type="dxa"/>
          </w:tcPr>
          <w:p w:rsidR="00126C6B" w:rsidRPr="00D16899" w:rsidRDefault="00126C6B" w:rsidP="00D16899">
            <w:pPr>
              <w:jc w:val="both"/>
              <w:rPr>
                <w:sz w:val="24"/>
                <w:szCs w:val="24"/>
              </w:rPr>
            </w:pPr>
            <w:r w:rsidRPr="00D16899">
              <w:rPr>
                <w:sz w:val="24"/>
                <w:szCs w:val="24"/>
              </w:rPr>
              <w:t>Ориентироваться в условиях частой смены технологий в профессиональной деятельности.</w:t>
            </w:r>
          </w:p>
        </w:tc>
      </w:tr>
    </w:tbl>
    <w:p w:rsidR="00CF6E6E" w:rsidRPr="00D16899" w:rsidRDefault="00CF6E6E" w:rsidP="00D16899">
      <w:pPr>
        <w:keepNext/>
        <w:ind w:firstLine="567"/>
        <w:contextualSpacing/>
        <w:jc w:val="both"/>
        <w:outlineLvl w:val="1"/>
        <w:rPr>
          <w:bCs/>
          <w:iCs/>
          <w:sz w:val="24"/>
          <w:szCs w:val="24"/>
        </w:rPr>
      </w:pPr>
    </w:p>
    <w:p w:rsidR="00CF6E6E" w:rsidRPr="00D16899" w:rsidRDefault="00CF6E6E" w:rsidP="00D16899">
      <w:pPr>
        <w:keepNext/>
        <w:ind w:firstLine="567"/>
        <w:contextualSpacing/>
        <w:jc w:val="both"/>
        <w:outlineLvl w:val="1"/>
        <w:rPr>
          <w:b/>
          <w:bCs/>
          <w:iCs/>
          <w:sz w:val="24"/>
          <w:szCs w:val="24"/>
        </w:rPr>
      </w:pPr>
      <w:r w:rsidRPr="00D16899">
        <w:rPr>
          <w:b/>
          <w:bCs/>
          <w:iCs/>
          <w:sz w:val="24"/>
          <w:szCs w:val="24"/>
        </w:rPr>
        <w:t>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543"/>
      </w:tblGrid>
      <w:tr w:rsidR="00CF6E6E" w:rsidRPr="00D16899" w:rsidTr="00D16899">
        <w:tc>
          <w:tcPr>
            <w:tcW w:w="1204" w:type="dxa"/>
          </w:tcPr>
          <w:p w:rsidR="00CF6E6E" w:rsidRPr="00D16899" w:rsidRDefault="00CF6E6E" w:rsidP="00D16899">
            <w:pPr>
              <w:keepNext/>
              <w:jc w:val="both"/>
              <w:outlineLvl w:val="1"/>
              <w:rPr>
                <w:b/>
                <w:bCs/>
                <w:iCs/>
                <w:sz w:val="24"/>
                <w:szCs w:val="24"/>
              </w:rPr>
            </w:pPr>
            <w:r w:rsidRPr="00D16899">
              <w:rPr>
                <w:b/>
                <w:bCs/>
                <w:iCs/>
                <w:sz w:val="24"/>
                <w:szCs w:val="24"/>
              </w:rPr>
              <w:t>Код</w:t>
            </w:r>
          </w:p>
          <w:p w:rsidR="00CF6E6E" w:rsidRPr="00D16899" w:rsidRDefault="00CF6E6E" w:rsidP="00D16899">
            <w:pPr>
              <w:keepNext/>
              <w:jc w:val="both"/>
              <w:outlineLvl w:val="1"/>
              <w:rPr>
                <w:b/>
                <w:bCs/>
                <w:iCs/>
                <w:sz w:val="24"/>
                <w:szCs w:val="24"/>
              </w:rPr>
            </w:pPr>
          </w:p>
        </w:tc>
        <w:tc>
          <w:tcPr>
            <w:tcW w:w="8543" w:type="dxa"/>
          </w:tcPr>
          <w:p w:rsidR="00CF6E6E" w:rsidRPr="00D16899" w:rsidRDefault="00CF6E6E" w:rsidP="00D16899">
            <w:pPr>
              <w:keepNext/>
              <w:ind w:firstLine="567"/>
              <w:jc w:val="both"/>
              <w:outlineLvl w:val="1"/>
              <w:rPr>
                <w:b/>
                <w:bCs/>
                <w:iCs/>
                <w:sz w:val="24"/>
                <w:szCs w:val="24"/>
              </w:rPr>
            </w:pPr>
            <w:r w:rsidRPr="00D16899">
              <w:rPr>
                <w:b/>
                <w:bCs/>
                <w:iCs/>
                <w:sz w:val="24"/>
                <w:szCs w:val="24"/>
              </w:rPr>
              <w:t>Наименование видов деятельности и профессиональных компетенций</w:t>
            </w:r>
          </w:p>
        </w:tc>
      </w:tr>
      <w:tr w:rsidR="00CF6E6E" w:rsidRPr="00D16899" w:rsidTr="00D16899">
        <w:tc>
          <w:tcPr>
            <w:tcW w:w="1204" w:type="dxa"/>
          </w:tcPr>
          <w:p w:rsidR="00CF6E6E" w:rsidRPr="00D16899" w:rsidRDefault="00CF6E6E" w:rsidP="00D16899">
            <w:pPr>
              <w:keepNext/>
              <w:jc w:val="both"/>
              <w:outlineLvl w:val="1"/>
              <w:rPr>
                <w:b/>
                <w:bCs/>
                <w:iCs/>
                <w:sz w:val="24"/>
                <w:szCs w:val="24"/>
              </w:rPr>
            </w:pPr>
            <w:r w:rsidRPr="00D16899">
              <w:rPr>
                <w:b/>
                <w:bCs/>
                <w:iCs/>
                <w:sz w:val="24"/>
                <w:szCs w:val="24"/>
              </w:rPr>
              <w:t>ВД 1</w:t>
            </w:r>
          </w:p>
        </w:tc>
        <w:tc>
          <w:tcPr>
            <w:tcW w:w="8543" w:type="dxa"/>
          </w:tcPr>
          <w:p w:rsidR="00CF6E6E" w:rsidRPr="00D16899" w:rsidRDefault="00126C6B" w:rsidP="00D16899">
            <w:pPr>
              <w:keepNext/>
              <w:suppressAutoHyphens/>
              <w:jc w:val="both"/>
              <w:outlineLvl w:val="1"/>
              <w:rPr>
                <w:b/>
                <w:bCs/>
                <w:iCs/>
                <w:sz w:val="24"/>
                <w:szCs w:val="24"/>
              </w:rPr>
            </w:pPr>
            <w:r w:rsidRPr="00D16899">
              <w:rPr>
                <w:b/>
                <w:bCs/>
                <w:iCs/>
                <w:sz w:val="24"/>
                <w:szCs w:val="24"/>
              </w:rPr>
              <w:t>Бронирование гостиничных услуг.</w:t>
            </w:r>
          </w:p>
        </w:tc>
      </w:tr>
      <w:tr w:rsidR="00126C6B" w:rsidRPr="00D16899" w:rsidTr="00D16899">
        <w:tc>
          <w:tcPr>
            <w:tcW w:w="1204" w:type="dxa"/>
          </w:tcPr>
          <w:p w:rsidR="00126C6B" w:rsidRPr="00D16899" w:rsidRDefault="009B5564" w:rsidP="00D16899">
            <w:pPr>
              <w:pStyle w:val="ad"/>
              <w:jc w:val="both"/>
            </w:pPr>
            <w:r w:rsidRPr="00D16899">
              <w:t>ПК 1.1</w:t>
            </w:r>
          </w:p>
        </w:tc>
        <w:tc>
          <w:tcPr>
            <w:tcW w:w="8543" w:type="dxa"/>
          </w:tcPr>
          <w:p w:rsidR="00126C6B" w:rsidRPr="00D16899" w:rsidRDefault="00126C6B" w:rsidP="00D16899">
            <w:pPr>
              <w:jc w:val="both"/>
              <w:rPr>
                <w:sz w:val="24"/>
                <w:szCs w:val="24"/>
              </w:rPr>
            </w:pPr>
            <w:r w:rsidRPr="00D16899">
              <w:rPr>
                <w:sz w:val="24"/>
                <w:szCs w:val="24"/>
              </w:rPr>
              <w:t>Принимать заказ от потребителей и оформлять его.</w:t>
            </w:r>
          </w:p>
        </w:tc>
      </w:tr>
      <w:tr w:rsidR="00126C6B" w:rsidRPr="00D16899" w:rsidTr="00D16899">
        <w:tc>
          <w:tcPr>
            <w:tcW w:w="1204" w:type="dxa"/>
          </w:tcPr>
          <w:p w:rsidR="00126C6B" w:rsidRPr="00D16899" w:rsidRDefault="009B5564" w:rsidP="00D16899">
            <w:pPr>
              <w:pStyle w:val="ad"/>
              <w:jc w:val="both"/>
            </w:pPr>
            <w:r w:rsidRPr="00D16899">
              <w:t>ПК 1.2</w:t>
            </w:r>
          </w:p>
        </w:tc>
        <w:tc>
          <w:tcPr>
            <w:tcW w:w="8543" w:type="dxa"/>
          </w:tcPr>
          <w:p w:rsidR="00126C6B" w:rsidRPr="00D16899" w:rsidRDefault="00126C6B" w:rsidP="00D16899">
            <w:pPr>
              <w:jc w:val="both"/>
              <w:rPr>
                <w:sz w:val="24"/>
                <w:szCs w:val="24"/>
              </w:rPr>
            </w:pPr>
            <w:r w:rsidRPr="00D16899">
              <w:rPr>
                <w:sz w:val="24"/>
                <w:szCs w:val="24"/>
              </w:rPr>
              <w:t>Бронировать и вести документацию.</w:t>
            </w:r>
          </w:p>
        </w:tc>
      </w:tr>
      <w:tr w:rsidR="00126C6B" w:rsidRPr="00D16899" w:rsidTr="00D16899">
        <w:tc>
          <w:tcPr>
            <w:tcW w:w="1204" w:type="dxa"/>
          </w:tcPr>
          <w:p w:rsidR="00126C6B" w:rsidRPr="00D16899" w:rsidRDefault="009B5564" w:rsidP="00D16899">
            <w:pPr>
              <w:pStyle w:val="ad"/>
              <w:jc w:val="both"/>
            </w:pPr>
            <w:r w:rsidRPr="00D16899">
              <w:t>ПК 1.3</w:t>
            </w:r>
          </w:p>
        </w:tc>
        <w:tc>
          <w:tcPr>
            <w:tcW w:w="8543" w:type="dxa"/>
          </w:tcPr>
          <w:p w:rsidR="00126C6B" w:rsidRPr="00D16899" w:rsidRDefault="00126C6B" w:rsidP="00D16899">
            <w:pPr>
              <w:jc w:val="both"/>
              <w:rPr>
                <w:sz w:val="24"/>
                <w:szCs w:val="24"/>
              </w:rPr>
            </w:pPr>
            <w:r w:rsidRPr="00D16899">
              <w:rPr>
                <w:sz w:val="24"/>
                <w:szCs w:val="24"/>
              </w:rPr>
              <w:t xml:space="preserve"> Информировать потребителя о бронировании.</w:t>
            </w:r>
          </w:p>
        </w:tc>
      </w:tr>
      <w:tr w:rsidR="00CF6E6E" w:rsidRPr="00D16899" w:rsidTr="00D16899">
        <w:tc>
          <w:tcPr>
            <w:tcW w:w="1204" w:type="dxa"/>
          </w:tcPr>
          <w:p w:rsidR="00CF6E6E" w:rsidRPr="00D16899" w:rsidRDefault="00CF6E6E" w:rsidP="00D16899">
            <w:pPr>
              <w:keepNext/>
              <w:jc w:val="both"/>
              <w:outlineLvl w:val="1"/>
              <w:rPr>
                <w:b/>
                <w:bCs/>
                <w:iCs/>
                <w:sz w:val="24"/>
                <w:szCs w:val="24"/>
              </w:rPr>
            </w:pPr>
            <w:r w:rsidRPr="00D16899">
              <w:rPr>
                <w:b/>
                <w:bCs/>
                <w:iCs/>
                <w:sz w:val="24"/>
                <w:szCs w:val="24"/>
              </w:rPr>
              <w:t>ВД 2</w:t>
            </w:r>
          </w:p>
        </w:tc>
        <w:tc>
          <w:tcPr>
            <w:tcW w:w="8543" w:type="dxa"/>
          </w:tcPr>
          <w:p w:rsidR="00CF6E6E" w:rsidRPr="00D16899" w:rsidRDefault="00126C6B" w:rsidP="00D16899">
            <w:pPr>
              <w:pStyle w:val="ad"/>
              <w:jc w:val="both"/>
              <w:rPr>
                <w:b/>
              </w:rPr>
            </w:pPr>
            <w:r w:rsidRPr="00D16899">
              <w:rPr>
                <w:b/>
              </w:rPr>
              <w:t>Прием, размещение и выписка гостей.</w:t>
            </w:r>
          </w:p>
        </w:tc>
      </w:tr>
      <w:tr w:rsidR="00126C6B" w:rsidRPr="00D16899" w:rsidTr="00D16899">
        <w:tc>
          <w:tcPr>
            <w:tcW w:w="1204" w:type="dxa"/>
          </w:tcPr>
          <w:p w:rsidR="00126C6B" w:rsidRPr="00D16899" w:rsidRDefault="009B5564" w:rsidP="00D16899">
            <w:pPr>
              <w:keepNext/>
              <w:jc w:val="both"/>
              <w:outlineLvl w:val="1"/>
              <w:rPr>
                <w:bCs/>
                <w:iCs/>
                <w:sz w:val="24"/>
                <w:szCs w:val="24"/>
              </w:rPr>
            </w:pPr>
            <w:r w:rsidRPr="00D16899">
              <w:rPr>
                <w:bCs/>
                <w:iCs/>
                <w:sz w:val="24"/>
                <w:szCs w:val="24"/>
              </w:rPr>
              <w:t>ПК 2.1</w:t>
            </w:r>
          </w:p>
        </w:tc>
        <w:tc>
          <w:tcPr>
            <w:tcW w:w="8543" w:type="dxa"/>
          </w:tcPr>
          <w:p w:rsidR="00126C6B" w:rsidRPr="00D16899" w:rsidRDefault="00126C6B" w:rsidP="00D16899">
            <w:pPr>
              <w:jc w:val="both"/>
              <w:rPr>
                <w:sz w:val="24"/>
                <w:szCs w:val="24"/>
              </w:rPr>
            </w:pPr>
            <w:r w:rsidRPr="00D16899">
              <w:rPr>
                <w:sz w:val="24"/>
                <w:szCs w:val="24"/>
              </w:rPr>
              <w:t>Принимать, регистрировать и размещать гостей.</w:t>
            </w:r>
          </w:p>
        </w:tc>
      </w:tr>
      <w:tr w:rsidR="00126C6B" w:rsidRPr="00D16899" w:rsidTr="00D16899">
        <w:tc>
          <w:tcPr>
            <w:tcW w:w="1204" w:type="dxa"/>
          </w:tcPr>
          <w:p w:rsidR="00126C6B" w:rsidRPr="00D16899" w:rsidRDefault="00126C6B" w:rsidP="00D16899">
            <w:pPr>
              <w:keepNext/>
              <w:jc w:val="both"/>
              <w:outlineLvl w:val="1"/>
              <w:rPr>
                <w:bCs/>
                <w:iCs/>
                <w:sz w:val="24"/>
                <w:szCs w:val="24"/>
              </w:rPr>
            </w:pPr>
            <w:r w:rsidRPr="00D16899">
              <w:rPr>
                <w:bCs/>
                <w:iCs/>
                <w:sz w:val="24"/>
                <w:szCs w:val="24"/>
              </w:rPr>
              <w:t>ПК 2.2</w:t>
            </w:r>
          </w:p>
        </w:tc>
        <w:tc>
          <w:tcPr>
            <w:tcW w:w="8543" w:type="dxa"/>
          </w:tcPr>
          <w:p w:rsidR="00126C6B" w:rsidRPr="00D16899" w:rsidRDefault="00126C6B" w:rsidP="00D16899">
            <w:pPr>
              <w:jc w:val="both"/>
              <w:rPr>
                <w:sz w:val="24"/>
                <w:szCs w:val="24"/>
              </w:rPr>
            </w:pPr>
            <w:r w:rsidRPr="00D16899">
              <w:rPr>
                <w:sz w:val="24"/>
                <w:szCs w:val="24"/>
              </w:rPr>
              <w:t>Предоставлять гостю информацию о гостиничных услугах.</w:t>
            </w:r>
          </w:p>
        </w:tc>
      </w:tr>
      <w:tr w:rsidR="00126C6B" w:rsidRPr="00D16899" w:rsidTr="00D16899">
        <w:tc>
          <w:tcPr>
            <w:tcW w:w="1204" w:type="dxa"/>
          </w:tcPr>
          <w:p w:rsidR="00126C6B" w:rsidRPr="00D16899" w:rsidRDefault="00126C6B" w:rsidP="00D16899">
            <w:pPr>
              <w:keepNext/>
              <w:jc w:val="both"/>
              <w:outlineLvl w:val="1"/>
              <w:rPr>
                <w:bCs/>
                <w:iCs/>
                <w:sz w:val="24"/>
                <w:szCs w:val="24"/>
              </w:rPr>
            </w:pPr>
            <w:r w:rsidRPr="00D16899">
              <w:rPr>
                <w:bCs/>
                <w:iCs/>
                <w:sz w:val="24"/>
                <w:szCs w:val="24"/>
              </w:rPr>
              <w:t>ПК 2.3</w:t>
            </w:r>
          </w:p>
        </w:tc>
        <w:tc>
          <w:tcPr>
            <w:tcW w:w="8543" w:type="dxa"/>
          </w:tcPr>
          <w:p w:rsidR="00126C6B" w:rsidRPr="00D16899" w:rsidRDefault="00126C6B" w:rsidP="00D16899">
            <w:pPr>
              <w:jc w:val="both"/>
              <w:rPr>
                <w:sz w:val="24"/>
                <w:szCs w:val="24"/>
              </w:rPr>
            </w:pPr>
            <w:r w:rsidRPr="00D16899">
              <w:rPr>
                <w:sz w:val="24"/>
                <w:szCs w:val="24"/>
              </w:rPr>
              <w:t>Принимать участие в заключени</w:t>
            </w:r>
            <w:proofErr w:type="gramStart"/>
            <w:r w:rsidRPr="00D16899">
              <w:rPr>
                <w:sz w:val="24"/>
                <w:szCs w:val="24"/>
              </w:rPr>
              <w:t>и</w:t>
            </w:r>
            <w:proofErr w:type="gramEnd"/>
            <w:r w:rsidRPr="00D16899">
              <w:rPr>
                <w:sz w:val="24"/>
                <w:szCs w:val="24"/>
              </w:rPr>
              <w:t xml:space="preserve"> договоров об оказании гостиничных услуг.</w:t>
            </w:r>
          </w:p>
        </w:tc>
      </w:tr>
      <w:tr w:rsidR="00126C6B" w:rsidRPr="00D16899" w:rsidTr="00D16899">
        <w:tc>
          <w:tcPr>
            <w:tcW w:w="1204" w:type="dxa"/>
          </w:tcPr>
          <w:p w:rsidR="00126C6B" w:rsidRPr="00D16899" w:rsidRDefault="00126C6B" w:rsidP="00D16899">
            <w:pPr>
              <w:jc w:val="both"/>
              <w:rPr>
                <w:sz w:val="24"/>
                <w:szCs w:val="24"/>
              </w:rPr>
            </w:pPr>
            <w:r w:rsidRPr="00D16899">
              <w:rPr>
                <w:sz w:val="24"/>
                <w:szCs w:val="24"/>
              </w:rPr>
              <w:t>ПК 2.4</w:t>
            </w:r>
          </w:p>
        </w:tc>
        <w:tc>
          <w:tcPr>
            <w:tcW w:w="8543" w:type="dxa"/>
          </w:tcPr>
          <w:p w:rsidR="00126C6B" w:rsidRPr="00D16899" w:rsidRDefault="00126C6B" w:rsidP="00D16899">
            <w:pPr>
              <w:jc w:val="both"/>
              <w:rPr>
                <w:sz w:val="24"/>
                <w:szCs w:val="24"/>
              </w:rPr>
            </w:pPr>
            <w:r w:rsidRPr="00D16899">
              <w:rPr>
                <w:sz w:val="24"/>
                <w:szCs w:val="24"/>
              </w:rPr>
              <w:t>Обеспечивать выполнение договоров об оказании гостиничных услуг.</w:t>
            </w:r>
          </w:p>
        </w:tc>
      </w:tr>
      <w:tr w:rsidR="00126C6B" w:rsidRPr="00D16899" w:rsidTr="00D16899">
        <w:tc>
          <w:tcPr>
            <w:tcW w:w="1204" w:type="dxa"/>
          </w:tcPr>
          <w:p w:rsidR="00126C6B" w:rsidRPr="00D16899" w:rsidRDefault="00126C6B" w:rsidP="00D16899">
            <w:pPr>
              <w:jc w:val="both"/>
              <w:rPr>
                <w:sz w:val="24"/>
                <w:szCs w:val="24"/>
              </w:rPr>
            </w:pPr>
            <w:r w:rsidRPr="00D16899">
              <w:rPr>
                <w:sz w:val="24"/>
                <w:szCs w:val="24"/>
              </w:rPr>
              <w:t>ПК 2.5</w:t>
            </w:r>
          </w:p>
        </w:tc>
        <w:tc>
          <w:tcPr>
            <w:tcW w:w="8543" w:type="dxa"/>
          </w:tcPr>
          <w:p w:rsidR="00126C6B" w:rsidRPr="00D16899" w:rsidRDefault="00126C6B" w:rsidP="00D16899">
            <w:pPr>
              <w:jc w:val="both"/>
              <w:rPr>
                <w:sz w:val="24"/>
                <w:szCs w:val="24"/>
              </w:rPr>
            </w:pPr>
            <w:r w:rsidRPr="00D16899">
              <w:rPr>
                <w:sz w:val="24"/>
                <w:szCs w:val="24"/>
              </w:rPr>
              <w:t>Производить расчеты с гостями, организовывать отъезд и проводы гостей.</w:t>
            </w:r>
          </w:p>
        </w:tc>
      </w:tr>
      <w:tr w:rsidR="00126C6B" w:rsidRPr="00D16899" w:rsidTr="00D16899">
        <w:tc>
          <w:tcPr>
            <w:tcW w:w="1204" w:type="dxa"/>
          </w:tcPr>
          <w:p w:rsidR="00126C6B" w:rsidRPr="00D16899" w:rsidRDefault="00126C6B" w:rsidP="00D16899">
            <w:pPr>
              <w:jc w:val="both"/>
              <w:rPr>
                <w:sz w:val="24"/>
                <w:szCs w:val="24"/>
              </w:rPr>
            </w:pPr>
            <w:r w:rsidRPr="00D16899">
              <w:rPr>
                <w:sz w:val="24"/>
                <w:szCs w:val="24"/>
              </w:rPr>
              <w:lastRenderedPageBreak/>
              <w:t>ПК 2.6</w:t>
            </w:r>
          </w:p>
        </w:tc>
        <w:tc>
          <w:tcPr>
            <w:tcW w:w="8543" w:type="dxa"/>
          </w:tcPr>
          <w:p w:rsidR="00126C6B" w:rsidRPr="00D16899" w:rsidRDefault="00126C6B" w:rsidP="00D16899">
            <w:pPr>
              <w:jc w:val="both"/>
              <w:rPr>
                <w:sz w:val="24"/>
                <w:szCs w:val="24"/>
              </w:rPr>
            </w:pPr>
            <w:r w:rsidRPr="00D16899">
              <w:rPr>
                <w:sz w:val="24"/>
                <w:szCs w:val="24"/>
              </w:rPr>
              <w:t>Координировать процесс ночного аудита и передачи дел по окончании смены.</w:t>
            </w:r>
          </w:p>
        </w:tc>
      </w:tr>
      <w:tr w:rsidR="00CF6E6E" w:rsidRPr="00D16899" w:rsidTr="00D16899">
        <w:tc>
          <w:tcPr>
            <w:tcW w:w="1204" w:type="dxa"/>
          </w:tcPr>
          <w:p w:rsidR="00CF6E6E" w:rsidRPr="00D16899" w:rsidRDefault="00CF6E6E" w:rsidP="00D16899">
            <w:pPr>
              <w:keepNext/>
              <w:jc w:val="both"/>
              <w:outlineLvl w:val="1"/>
              <w:rPr>
                <w:b/>
                <w:bCs/>
                <w:iCs/>
                <w:sz w:val="24"/>
                <w:szCs w:val="24"/>
              </w:rPr>
            </w:pPr>
            <w:r w:rsidRPr="00D16899">
              <w:rPr>
                <w:b/>
                <w:bCs/>
                <w:iCs/>
                <w:sz w:val="24"/>
                <w:szCs w:val="24"/>
              </w:rPr>
              <w:t>ВД 3</w:t>
            </w:r>
          </w:p>
        </w:tc>
        <w:tc>
          <w:tcPr>
            <w:tcW w:w="8543" w:type="dxa"/>
          </w:tcPr>
          <w:p w:rsidR="00CF6E6E" w:rsidRPr="00D16899" w:rsidRDefault="00126C6B" w:rsidP="00D16899">
            <w:pPr>
              <w:keepNext/>
              <w:suppressAutoHyphens/>
              <w:jc w:val="both"/>
              <w:outlineLvl w:val="1"/>
              <w:rPr>
                <w:b/>
                <w:bCs/>
                <w:iCs/>
                <w:sz w:val="24"/>
                <w:szCs w:val="24"/>
              </w:rPr>
            </w:pPr>
            <w:r w:rsidRPr="00D16899">
              <w:rPr>
                <w:b/>
                <w:bCs/>
                <w:iCs/>
                <w:sz w:val="24"/>
                <w:szCs w:val="24"/>
              </w:rPr>
              <w:t>Организация обслуживания гостей в процессе проживания.</w:t>
            </w:r>
          </w:p>
        </w:tc>
      </w:tr>
      <w:tr w:rsidR="00126C6B" w:rsidRPr="00D16899" w:rsidTr="00D16899">
        <w:tc>
          <w:tcPr>
            <w:tcW w:w="1204" w:type="dxa"/>
          </w:tcPr>
          <w:p w:rsidR="00126C6B" w:rsidRPr="00D16899" w:rsidRDefault="00126C6B" w:rsidP="00D16899">
            <w:pPr>
              <w:keepNext/>
              <w:jc w:val="both"/>
              <w:outlineLvl w:val="1"/>
              <w:rPr>
                <w:bCs/>
                <w:iCs/>
                <w:sz w:val="24"/>
                <w:szCs w:val="24"/>
              </w:rPr>
            </w:pPr>
            <w:r w:rsidRPr="00D16899">
              <w:rPr>
                <w:bCs/>
                <w:iCs/>
                <w:sz w:val="24"/>
                <w:szCs w:val="24"/>
              </w:rPr>
              <w:t xml:space="preserve">ПК </w:t>
            </w:r>
            <w:r w:rsidR="009B5564" w:rsidRPr="00D16899">
              <w:rPr>
                <w:bCs/>
                <w:iCs/>
                <w:sz w:val="24"/>
                <w:szCs w:val="24"/>
              </w:rPr>
              <w:t>3.1</w:t>
            </w:r>
          </w:p>
        </w:tc>
        <w:tc>
          <w:tcPr>
            <w:tcW w:w="8543" w:type="dxa"/>
          </w:tcPr>
          <w:p w:rsidR="00126C6B" w:rsidRPr="00D16899" w:rsidRDefault="00126C6B" w:rsidP="00D16899">
            <w:pPr>
              <w:jc w:val="both"/>
              <w:rPr>
                <w:sz w:val="24"/>
                <w:szCs w:val="24"/>
              </w:rPr>
            </w:pPr>
            <w:r w:rsidRPr="00D16899">
              <w:rPr>
                <w:sz w:val="24"/>
                <w:szCs w:val="24"/>
              </w:rPr>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r>
      <w:tr w:rsidR="00126C6B" w:rsidRPr="00D16899" w:rsidTr="00D16899">
        <w:tc>
          <w:tcPr>
            <w:tcW w:w="1204" w:type="dxa"/>
          </w:tcPr>
          <w:p w:rsidR="00126C6B" w:rsidRPr="00D16899" w:rsidRDefault="009B5564" w:rsidP="00D16899">
            <w:pPr>
              <w:keepNext/>
              <w:jc w:val="both"/>
              <w:outlineLvl w:val="1"/>
              <w:rPr>
                <w:bCs/>
                <w:iCs/>
                <w:sz w:val="24"/>
                <w:szCs w:val="24"/>
              </w:rPr>
            </w:pPr>
            <w:r w:rsidRPr="00D16899">
              <w:rPr>
                <w:bCs/>
                <w:iCs/>
                <w:sz w:val="24"/>
                <w:szCs w:val="24"/>
              </w:rPr>
              <w:t>ПК 3.2</w:t>
            </w:r>
          </w:p>
        </w:tc>
        <w:tc>
          <w:tcPr>
            <w:tcW w:w="8543" w:type="dxa"/>
          </w:tcPr>
          <w:p w:rsidR="00126C6B" w:rsidRPr="00D16899" w:rsidRDefault="00126C6B" w:rsidP="00D16899">
            <w:pPr>
              <w:jc w:val="both"/>
              <w:rPr>
                <w:sz w:val="24"/>
                <w:szCs w:val="24"/>
              </w:rPr>
            </w:pPr>
            <w:r w:rsidRPr="00D16899">
              <w:rPr>
                <w:sz w:val="24"/>
                <w:szCs w:val="24"/>
              </w:rPr>
              <w:t>Организовывать и выполнять работу по предоставлению услуги питания в номерах (</w:t>
            </w:r>
            <w:proofErr w:type="spellStart"/>
            <w:r w:rsidRPr="00D16899">
              <w:rPr>
                <w:sz w:val="24"/>
                <w:szCs w:val="24"/>
              </w:rPr>
              <w:t>room-service</w:t>
            </w:r>
            <w:proofErr w:type="spellEnd"/>
            <w:r w:rsidRPr="00D16899">
              <w:rPr>
                <w:sz w:val="24"/>
                <w:szCs w:val="24"/>
              </w:rPr>
              <w:t>).</w:t>
            </w:r>
          </w:p>
        </w:tc>
      </w:tr>
      <w:tr w:rsidR="00126C6B" w:rsidRPr="00D16899" w:rsidTr="00D16899">
        <w:tc>
          <w:tcPr>
            <w:tcW w:w="1204" w:type="dxa"/>
          </w:tcPr>
          <w:p w:rsidR="00126C6B" w:rsidRPr="00D16899" w:rsidRDefault="009B5564" w:rsidP="00D16899">
            <w:pPr>
              <w:keepNext/>
              <w:jc w:val="both"/>
              <w:outlineLvl w:val="1"/>
              <w:rPr>
                <w:bCs/>
                <w:iCs/>
                <w:sz w:val="24"/>
                <w:szCs w:val="24"/>
              </w:rPr>
            </w:pPr>
            <w:r w:rsidRPr="00D16899">
              <w:rPr>
                <w:bCs/>
                <w:iCs/>
                <w:sz w:val="24"/>
                <w:szCs w:val="24"/>
              </w:rPr>
              <w:t>ПК 3.3</w:t>
            </w:r>
          </w:p>
        </w:tc>
        <w:tc>
          <w:tcPr>
            <w:tcW w:w="8543" w:type="dxa"/>
          </w:tcPr>
          <w:p w:rsidR="00126C6B" w:rsidRPr="00D16899" w:rsidRDefault="00126C6B" w:rsidP="00D16899">
            <w:pPr>
              <w:jc w:val="both"/>
              <w:rPr>
                <w:sz w:val="24"/>
                <w:szCs w:val="24"/>
              </w:rPr>
            </w:pPr>
            <w:r w:rsidRPr="00D16899">
              <w:rPr>
                <w:sz w:val="24"/>
                <w:szCs w:val="24"/>
              </w:rPr>
              <w:t>Вести учет оборудования и инвентаря гостиницы.</w:t>
            </w:r>
          </w:p>
        </w:tc>
      </w:tr>
      <w:tr w:rsidR="00126C6B" w:rsidRPr="00D16899" w:rsidTr="00D16899">
        <w:tc>
          <w:tcPr>
            <w:tcW w:w="1204" w:type="dxa"/>
          </w:tcPr>
          <w:p w:rsidR="00126C6B" w:rsidRPr="00D16899" w:rsidRDefault="00126C6B" w:rsidP="00D16899">
            <w:pPr>
              <w:keepNext/>
              <w:jc w:val="both"/>
              <w:outlineLvl w:val="1"/>
              <w:rPr>
                <w:bCs/>
                <w:iCs/>
                <w:sz w:val="24"/>
                <w:szCs w:val="24"/>
              </w:rPr>
            </w:pPr>
            <w:r w:rsidRPr="00D16899">
              <w:rPr>
                <w:bCs/>
                <w:iCs/>
                <w:sz w:val="24"/>
                <w:szCs w:val="24"/>
              </w:rPr>
              <w:t>ПК 3.4</w:t>
            </w:r>
          </w:p>
        </w:tc>
        <w:tc>
          <w:tcPr>
            <w:tcW w:w="8543" w:type="dxa"/>
          </w:tcPr>
          <w:p w:rsidR="00126C6B" w:rsidRPr="00D16899" w:rsidRDefault="00126C6B" w:rsidP="00D16899">
            <w:pPr>
              <w:jc w:val="both"/>
              <w:rPr>
                <w:sz w:val="24"/>
                <w:szCs w:val="24"/>
              </w:rPr>
            </w:pPr>
            <w:r w:rsidRPr="00D16899">
              <w:rPr>
                <w:sz w:val="24"/>
                <w:szCs w:val="24"/>
              </w:rPr>
              <w:t>Создавать условия для обеспечения сохранности вещей и ценностей проживающих.</w:t>
            </w:r>
          </w:p>
        </w:tc>
      </w:tr>
      <w:tr w:rsidR="00CF6E6E" w:rsidRPr="00D16899" w:rsidTr="00D16899">
        <w:tc>
          <w:tcPr>
            <w:tcW w:w="1204" w:type="dxa"/>
          </w:tcPr>
          <w:p w:rsidR="00CF6E6E" w:rsidRPr="00D16899" w:rsidRDefault="00CF6E6E" w:rsidP="00D16899">
            <w:pPr>
              <w:keepNext/>
              <w:jc w:val="both"/>
              <w:outlineLvl w:val="1"/>
              <w:rPr>
                <w:b/>
                <w:bCs/>
                <w:iCs/>
                <w:sz w:val="24"/>
                <w:szCs w:val="24"/>
              </w:rPr>
            </w:pPr>
            <w:r w:rsidRPr="00D16899">
              <w:rPr>
                <w:b/>
                <w:bCs/>
                <w:iCs/>
                <w:sz w:val="24"/>
                <w:szCs w:val="24"/>
              </w:rPr>
              <w:t>ВД 4</w:t>
            </w:r>
          </w:p>
        </w:tc>
        <w:tc>
          <w:tcPr>
            <w:tcW w:w="8543" w:type="dxa"/>
          </w:tcPr>
          <w:p w:rsidR="00CF6E6E" w:rsidRPr="00D16899" w:rsidRDefault="0071520A" w:rsidP="00D16899">
            <w:pPr>
              <w:keepNext/>
              <w:suppressAutoHyphens/>
              <w:jc w:val="both"/>
              <w:outlineLvl w:val="1"/>
              <w:rPr>
                <w:b/>
                <w:sz w:val="24"/>
                <w:szCs w:val="24"/>
              </w:rPr>
            </w:pPr>
            <w:r w:rsidRPr="00D16899">
              <w:rPr>
                <w:b/>
                <w:sz w:val="24"/>
                <w:szCs w:val="24"/>
              </w:rPr>
              <w:t>Продажи гостиничного продукта</w:t>
            </w:r>
            <w:r w:rsidR="00DE69CA" w:rsidRPr="00D16899">
              <w:rPr>
                <w:b/>
                <w:sz w:val="24"/>
                <w:szCs w:val="24"/>
              </w:rPr>
              <w:t>.</w:t>
            </w:r>
          </w:p>
        </w:tc>
      </w:tr>
      <w:tr w:rsidR="0071520A" w:rsidRPr="00D16899" w:rsidTr="00D16899">
        <w:tc>
          <w:tcPr>
            <w:tcW w:w="1204" w:type="dxa"/>
          </w:tcPr>
          <w:p w:rsidR="0071520A" w:rsidRPr="00D16899" w:rsidRDefault="0071520A" w:rsidP="00D16899">
            <w:pPr>
              <w:keepNext/>
              <w:jc w:val="both"/>
              <w:outlineLvl w:val="1"/>
              <w:rPr>
                <w:bCs/>
                <w:iCs/>
                <w:sz w:val="24"/>
                <w:szCs w:val="24"/>
              </w:rPr>
            </w:pPr>
            <w:r w:rsidRPr="00D16899">
              <w:rPr>
                <w:bCs/>
                <w:iCs/>
                <w:sz w:val="24"/>
                <w:szCs w:val="24"/>
              </w:rPr>
              <w:t>ПК 4.1</w:t>
            </w:r>
          </w:p>
        </w:tc>
        <w:tc>
          <w:tcPr>
            <w:tcW w:w="8543" w:type="dxa"/>
          </w:tcPr>
          <w:p w:rsidR="0071520A" w:rsidRPr="00D16899" w:rsidRDefault="0071520A" w:rsidP="00D16899">
            <w:pPr>
              <w:jc w:val="both"/>
              <w:rPr>
                <w:sz w:val="24"/>
                <w:szCs w:val="24"/>
              </w:rPr>
            </w:pPr>
            <w:r w:rsidRPr="00D16899">
              <w:rPr>
                <w:sz w:val="24"/>
                <w:szCs w:val="24"/>
              </w:rPr>
              <w:t>Выявлять спрос на гостиничные услуги.</w:t>
            </w:r>
          </w:p>
        </w:tc>
      </w:tr>
      <w:tr w:rsidR="0071520A" w:rsidRPr="00D16899" w:rsidTr="00D16899">
        <w:tc>
          <w:tcPr>
            <w:tcW w:w="1204" w:type="dxa"/>
          </w:tcPr>
          <w:p w:rsidR="0071520A" w:rsidRPr="00D16899" w:rsidRDefault="0071520A" w:rsidP="00D16899">
            <w:pPr>
              <w:keepNext/>
              <w:jc w:val="both"/>
              <w:outlineLvl w:val="1"/>
              <w:rPr>
                <w:bCs/>
                <w:iCs/>
                <w:sz w:val="24"/>
                <w:szCs w:val="24"/>
              </w:rPr>
            </w:pPr>
            <w:r w:rsidRPr="00D16899">
              <w:rPr>
                <w:bCs/>
                <w:iCs/>
                <w:sz w:val="24"/>
                <w:szCs w:val="24"/>
              </w:rPr>
              <w:t>ПК 4.2</w:t>
            </w:r>
          </w:p>
        </w:tc>
        <w:tc>
          <w:tcPr>
            <w:tcW w:w="8543" w:type="dxa"/>
          </w:tcPr>
          <w:p w:rsidR="0071520A" w:rsidRPr="00D16899" w:rsidRDefault="0071520A" w:rsidP="00D16899">
            <w:pPr>
              <w:jc w:val="both"/>
              <w:rPr>
                <w:sz w:val="24"/>
                <w:szCs w:val="24"/>
              </w:rPr>
            </w:pPr>
            <w:r w:rsidRPr="00D16899">
              <w:rPr>
                <w:sz w:val="24"/>
                <w:szCs w:val="24"/>
              </w:rPr>
              <w:t>Формировать спрос и стимулировать сбыт.</w:t>
            </w:r>
          </w:p>
        </w:tc>
      </w:tr>
      <w:tr w:rsidR="0071520A" w:rsidRPr="00D16899" w:rsidTr="00D16899">
        <w:tc>
          <w:tcPr>
            <w:tcW w:w="1204" w:type="dxa"/>
          </w:tcPr>
          <w:p w:rsidR="0071520A" w:rsidRPr="00D16899" w:rsidRDefault="0071520A" w:rsidP="00D16899">
            <w:pPr>
              <w:keepNext/>
              <w:jc w:val="both"/>
              <w:outlineLvl w:val="1"/>
              <w:rPr>
                <w:bCs/>
                <w:iCs/>
                <w:sz w:val="24"/>
                <w:szCs w:val="24"/>
              </w:rPr>
            </w:pPr>
            <w:r w:rsidRPr="00D16899">
              <w:rPr>
                <w:bCs/>
                <w:iCs/>
                <w:sz w:val="24"/>
                <w:szCs w:val="24"/>
              </w:rPr>
              <w:t>ПК 4.3</w:t>
            </w:r>
          </w:p>
        </w:tc>
        <w:tc>
          <w:tcPr>
            <w:tcW w:w="8543" w:type="dxa"/>
          </w:tcPr>
          <w:p w:rsidR="0071520A" w:rsidRPr="00D16899" w:rsidRDefault="0071520A" w:rsidP="00D16899">
            <w:pPr>
              <w:jc w:val="both"/>
              <w:rPr>
                <w:sz w:val="24"/>
                <w:szCs w:val="24"/>
              </w:rPr>
            </w:pPr>
            <w:r w:rsidRPr="00D16899">
              <w:rPr>
                <w:sz w:val="24"/>
                <w:szCs w:val="24"/>
              </w:rPr>
              <w:t>Оценивать конкурентоспособность оказываемых гостиничных услуг.</w:t>
            </w:r>
          </w:p>
        </w:tc>
      </w:tr>
      <w:tr w:rsidR="0071520A" w:rsidRPr="00D16899" w:rsidTr="00D16899">
        <w:tc>
          <w:tcPr>
            <w:tcW w:w="1204" w:type="dxa"/>
          </w:tcPr>
          <w:p w:rsidR="0071520A" w:rsidRPr="00D16899" w:rsidRDefault="0071520A" w:rsidP="00D16899">
            <w:pPr>
              <w:keepNext/>
              <w:jc w:val="both"/>
              <w:outlineLvl w:val="1"/>
              <w:rPr>
                <w:bCs/>
                <w:iCs/>
                <w:sz w:val="24"/>
                <w:szCs w:val="24"/>
              </w:rPr>
            </w:pPr>
            <w:r w:rsidRPr="00D16899">
              <w:rPr>
                <w:bCs/>
                <w:iCs/>
                <w:sz w:val="24"/>
                <w:szCs w:val="24"/>
              </w:rPr>
              <w:t>ПК 4.4</w:t>
            </w:r>
          </w:p>
        </w:tc>
        <w:tc>
          <w:tcPr>
            <w:tcW w:w="8543" w:type="dxa"/>
          </w:tcPr>
          <w:p w:rsidR="0071520A" w:rsidRPr="00D16899" w:rsidRDefault="0071520A" w:rsidP="00D16899">
            <w:pPr>
              <w:jc w:val="both"/>
              <w:rPr>
                <w:sz w:val="24"/>
                <w:szCs w:val="24"/>
              </w:rPr>
            </w:pPr>
            <w:r w:rsidRPr="00D16899">
              <w:rPr>
                <w:sz w:val="24"/>
                <w:szCs w:val="24"/>
              </w:rPr>
              <w:t>Принимать участие в разработке комплекса маркетинга.</w:t>
            </w:r>
          </w:p>
        </w:tc>
      </w:tr>
      <w:tr w:rsidR="0071520A" w:rsidRPr="00D16899" w:rsidTr="00D16899">
        <w:tc>
          <w:tcPr>
            <w:tcW w:w="1204" w:type="dxa"/>
          </w:tcPr>
          <w:p w:rsidR="0071520A" w:rsidRPr="00D16899" w:rsidRDefault="0071520A" w:rsidP="00D16899">
            <w:pPr>
              <w:keepNext/>
              <w:jc w:val="both"/>
              <w:outlineLvl w:val="1"/>
              <w:rPr>
                <w:b/>
                <w:bCs/>
                <w:iCs/>
                <w:sz w:val="24"/>
                <w:szCs w:val="24"/>
              </w:rPr>
            </w:pPr>
            <w:r w:rsidRPr="00D16899">
              <w:rPr>
                <w:b/>
                <w:bCs/>
                <w:iCs/>
                <w:sz w:val="24"/>
                <w:szCs w:val="24"/>
              </w:rPr>
              <w:t>ВД 5</w:t>
            </w:r>
          </w:p>
        </w:tc>
        <w:tc>
          <w:tcPr>
            <w:tcW w:w="8543" w:type="dxa"/>
          </w:tcPr>
          <w:p w:rsidR="0071520A" w:rsidRPr="00D16899" w:rsidRDefault="0071520A" w:rsidP="00D16899">
            <w:pPr>
              <w:jc w:val="both"/>
              <w:rPr>
                <w:b/>
                <w:sz w:val="24"/>
                <w:szCs w:val="24"/>
              </w:rPr>
            </w:pPr>
            <w:r w:rsidRPr="00D16899">
              <w:rPr>
                <w:b/>
                <w:sz w:val="24"/>
                <w:szCs w:val="24"/>
              </w:rPr>
              <w:t>Выполнение работ по одной или нескольким профессиям рабочих, должностям служащих</w:t>
            </w:r>
            <w:r w:rsidR="00DE69CA" w:rsidRPr="00D16899">
              <w:rPr>
                <w:b/>
                <w:sz w:val="24"/>
                <w:szCs w:val="24"/>
              </w:rPr>
              <w:t>.</w:t>
            </w:r>
          </w:p>
        </w:tc>
      </w:tr>
      <w:tr w:rsidR="0071520A" w:rsidRPr="00D16899" w:rsidTr="00D16899">
        <w:tc>
          <w:tcPr>
            <w:tcW w:w="1204" w:type="dxa"/>
          </w:tcPr>
          <w:p w:rsidR="0071520A" w:rsidRPr="00D16899" w:rsidRDefault="0071520A" w:rsidP="00D16899">
            <w:pPr>
              <w:keepNext/>
              <w:jc w:val="both"/>
              <w:outlineLvl w:val="1"/>
              <w:rPr>
                <w:bCs/>
                <w:iCs/>
                <w:sz w:val="24"/>
                <w:szCs w:val="24"/>
              </w:rPr>
            </w:pPr>
            <w:r w:rsidRPr="00D16899">
              <w:rPr>
                <w:bCs/>
                <w:iCs/>
                <w:sz w:val="24"/>
                <w:szCs w:val="24"/>
              </w:rPr>
              <w:t>ПК 5.1</w:t>
            </w:r>
          </w:p>
        </w:tc>
        <w:tc>
          <w:tcPr>
            <w:tcW w:w="8543" w:type="dxa"/>
          </w:tcPr>
          <w:p w:rsidR="0071520A" w:rsidRPr="00D16899" w:rsidRDefault="0071520A" w:rsidP="00D16899">
            <w:pPr>
              <w:jc w:val="both"/>
              <w:rPr>
                <w:sz w:val="24"/>
                <w:szCs w:val="24"/>
              </w:rPr>
            </w:pPr>
            <w:r w:rsidRPr="00D16899">
              <w:rPr>
                <w:sz w:val="24"/>
                <w:szCs w:val="24"/>
              </w:rPr>
              <w:t>Встречать, регистрировать и размещать гостей</w:t>
            </w:r>
            <w:r w:rsidR="00DE69CA" w:rsidRPr="00D16899">
              <w:rPr>
                <w:sz w:val="24"/>
                <w:szCs w:val="24"/>
              </w:rPr>
              <w:t>.</w:t>
            </w:r>
          </w:p>
        </w:tc>
      </w:tr>
      <w:tr w:rsidR="0071520A" w:rsidRPr="00D16899" w:rsidTr="00D16899">
        <w:tc>
          <w:tcPr>
            <w:tcW w:w="1204" w:type="dxa"/>
          </w:tcPr>
          <w:p w:rsidR="0071520A" w:rsidRPr="00D16899" w:rsidRDefault="0071520A" w:rsidP="00D16899">
            <w:pPr>
              <w:keepNext/>
              <w:jc w:val="both"/>
              <w:outlineLvl w:val="1"/>
              <w:rPr>
                <w:bCs/>
                <w:iCs/>
                <w:sz w:val="24"/>
                <w:szCs w:val="24"/>
              </w:rPr>
            </w:pPr>
            <w:r w:rsidRPr="00D16899">
              <w:rPr>
                <w:bCs/>
                <w:iCs/>
                <w:sz w:val="24"/>
                <w:szCs w:val="24"/>
              </w:rPr>
              <w:t>ПК 5.2</w:t>
            </w:r>
          </w:p>
        </w:tc>
        <w:tc>
          <w:tcPr>
            <w:tcW w:w="8543" w:type="dxa"/>
          </w:tcPr>
          <w:p w:rsidR="0071520A" w:rsidRPr="00D16899" w:rsidRDefault="0071520A" w:rsidP="00D16899">
            <w:pPr>
              <w:jc w:val="both"/>
              <w:rPr>
                <w:sz w:val="24"/>
                <w:szCs w:val="24"/>
              </w:rPr>
            </w:pPr>
            <w:r w:rsidRPr="00D16899">
              <w:rPr>
                <w:sz w:val="24"/>
                <w:szCs w:val="24"/>
              </w:rPr>
              <w:t>Организовывать обслуживание гостей</w:t>
            </w:r>
            <w:r w:rsidR="00DE69CA" w:rsidRPr="00D16899">
              <w:rPr>
                <w:sz w:val="24"/>
                <w:szCs w:val="24"/>
              </w:rPr>
              <w:t>.</w:t>
            </w:r>
          </w:p>
        </w:tc>
      </w:tr>
      <w:tr w:rsidR="0071520A" w:rsidRPr="00D16899" w:rsidTr="00D16899">
        <w:tc>
          <w:tcPr>
            <w:tcW w:w="1204" w:type="dxa"/>
          </w:tcPr>
          <w:p w:rsidR="0071520A" w:rsidRPr="00D16899" w:rsidRDefault="0071520A" w:rsidP="00D16899">
            <w:pPr>
              <w:keepNext/>
              <w:jc w:val="both"/>
              <w:outlineLvl w:val="1"/>
              <w:rPr>
                <w:bCs/>
                <w:iCs/>
                <w:sz w:val="24"/>
                <w:szCs w:val="24"/>
              </w:rPr>
            </w:pPr>
            <w:r w:rsidRPr="00D16899">
              <w:rPr>
                <w:bCs/>
                <w:iCs/>
                <w:sz w:val="24"/>
                <w:szCs w:val="24"/>
              </w:rPr>
              <w:t>ПК 5.3</w:t>
            </w:r>
          </w:p>
        </w:tc>
        <w:tc>
          <w:tcPr>
            <w:tcW w:w="8543" w:type="dxa"/>
          </w:tcPr>
          <w:p w:rsidR="0071520A" w:rsidRPr="00D16899" w:rsidRDefault="0071520A" w:rsidP="00D16899">
            <w:pPr>
              <w:jc w:val="both"/>
              <w:rPr>
                <w:sz w:val="24"/>
                <w:szCs w:val="24"/>
              </w:rPr>
            </w:pPr>
            <w:r w:rsidRPr="00D16899">
              <w:rPr>
                <w:sz w:val="24"/>
                <w:szCs w:val="24"/>
              </w:rPr>
              <w:t>Осуществлять расчеты и проводы гостей во время их выезда</w:t>
            </w:r>
            <w:r w:rsidR="00DE69CA" w:rsidRPr="00D16899">
              <w:rPr>
                <w:sz w:val="24"/>
                <w:szCs w:val="24"/>
              </w:rPr>
              <w:t>.</w:t>
            </w:r>
          </w:p>
        </w:tc>
      </w:tr>
    </w:tbl>
    <w:p w:rsidR="00CF6E6E" w:rsidRPr="00D16899" w:rsidRDefault="00CF6E6E" w:rsidP="00D16899">
      <w:pPr>
        <w:ind w:firstLine="567"/>
        <w:jc w:val="both"/>
        <w:rPr>
          <w:b/>
          <w:bCs/>
          <w:color w:val="FF0000"/>
          <w:spacing w:val="-2"/>
          <w:sz w:val="24"/>
          <w:szCs w:val="24"/>
        </w:rPr>
      </w:pPr>
    </w:p>
    <w:p w:rsidR="00CF6E6E" w:rsidRPr="00D16899" w:rsidRDefault="00CF6E6E" w:rsidP="00D16899">
      <w:pPr>
        <w:shd w:val="clear" w:color="auto" w:fill="FFFFFF"/>
        <w:tabs>
          <w:tab w:val="left" w:leader="underscore" w:pos="2510"/>
        </w:tabs>
        <w:ind w:firstLine="567"/>
        <w:jc w:val="both"/>
        <w:rPr>
          <w:color w:val="000000"/>
          <w:sz w:val="24"/>
          <w:szCs w:val="24"/>
        </w:rPr>
      </w:pPr>
    </w:p>
    <w:p w:rsidR="00CF6E6E" w:rsidRPr="00D16899" w:rsidRDefault="00CF6E6E" w:rsidP="00D16899">
      <w:pPr>
        <w:shd w:val="clear" w:color="auto" w:fill="FFFFFF"/>
        <w:tabs>
          <w:tab w:val="left" w:pos="567"/>
        </w:tabs>
        <w:ind w:right="10" w:firstLine="567"/>
        <w:jc w:val="both"/>
        <w:rPr>
          <w:sz w:val="24"/>
          <w:szCs w:val="24"/>
        </w:rPr>
      </w:pPr>
      <w:r w:rsidRPr="00D16899">
        <w:rPr>
          <w:b/>
          <w:bCs/>
          <w:color w:val="000000"/>
          <w:sz w:val="24"/>
          <w:szCs w:val="24"/>
        </w:rPr>
        <w:t>4 Количество часов на освоение программы этапа производственной практики (по профилю специальности)</w:t>
      </w:r>
      <w:r w:rsidR="00766D4A" w:rsidRPr="00D16899">
        <w:rPr>
          <w:b/>
          <w:bCs/>
          <w:iCs/>
          <w:color w:val="000000"/>
          <w:sz w:val="24"/>
          <w:szCs w:val="24"/>
        </w:rPr>
        <w:t>:</w:t>
      </w:r>
    </w:p>
    <w:p w:rsidR="00CF6E6E" w:rsidRPr="00D16899" w:rsidRDefault="00CF6E6E" w:rsidP="00D16899">
      <w:pPr>
        <w:shd w:val="clear" w:color="auto" w:fill="FFFFFF"/>
        <w:tabs>
          <w:tab w:val="left" w:leader="underscore" w:pos="2510"/>
        </w:tabs>
        <w:ind w:firstLine="567"/>
        <w:jc w:val="both"/>
        <w:rPr>
          <w:sz w:val="24"/>
          <w:szCs w:val="24"/>
        </w:rPr>
      </w:pPr>
      <w:r w:rsidRPr="00D16899">
        <w:rPr>
          <w:color w:val="000000"/>
          <w:sz w:val="24"/>
          <w:szCs w:val="24"/>
        </w:rPr>
        <w:t xml:space="preserve">Всего </w:t>
      </w:r>
      <w:r w:rsidR="00126C6B" w:rsidRPr="00D16899">
        <w:rPr>
          <w:color w:val="000000"/>
          <w:sz w:val="24"/>
          <w:szCs w:val="24"/>
        </w:rPr>
        <w:t xml:space="preserve">324 </w:t>
      </w:r>
      <w:r w:rsidRPr="00D16899">
        <w:rPr>
          <w:color w:val="000000"/>
          <w:sz w:val="24"/>
          <w:szCs w:val="24"/>
        </w:rPr>
        <w:t>часа, в том числе:</w:t>
      </w:r>
    </w:p>
    <w:p w:rsidR="00CF6E6E" w:rsidRPr="00D16899" w:rsidRDefault="00CF6E6E" w:rsidP="00D16899">
      <w:pPr>
        <w:shd w:val="clear" w:color="auto" w:fill="FFFFFF"/>
        <w:tabs>
          <w:tab w:val="left" w:leader="underscore" w:pos="2510"/>
        </w:tabs>
        <w:ind w:firstLine="567"/>
        <w:jc w:val="both"/>
        <w:rPr>
          <w:color w:val="000000"/>
          <w:sz w:val="24"/>
          <w:szCs w:val="24"/>
        </w:rPr>
      </w:pPr>
      <w:r w:rsidRPr="00D16899">
        <w:rPr>
          <w:color w:val="000000"/>
          <w:sz w:val="24"/>
          <w:szCs w:val="24"/>
        </w:rPr>
        <w:t xml:space="preserve">По ПМ 01 </w:t>
      </w:r>
      <w:r w:rsidR="00126C6B" w:rsidRPr="00D16899">
        <w:rPr>
          <w:color w:val="000000"/>
          <w:sz w:val="24"/>
          <w:szCs w:val="24"/>
        </w:rPr>
        <w:t>- 72</w:t>
      </w:r>
      <w:r w:rsidRPr="00D16899">
        <w:rPr>
          <w:color w:val="000000"/>
          <w:sz w:val="24"/>
          <w:szCs w:val="24"/>
        </w:rPr>
        <w:t xml:space="preserve"> часа,</w:t>
      </w:r>
    </w:p>
    <w:p w:rsidR="00CF6E6E" w:rsidRPr="00D16899" w:rsidRDefault="00CF6E6E" w:rsidP="00D16899">
      <w:pPr>
        <w:shd w:val="clear" w:color="auto" w:fill="FFFFFF"/>
        <w:tabs>
          <w:tab w:val="left" w:leader="underscore" w:pos="2510"/>
        </w:tabs>
        <w:ind w:firstLine="567"/>
        <w:jc w:val="both"/>
        <w:rPr>
          <w:color w:val="000000"/>
          <w:sz w:val="24"/>
          <w:szCs w:val="24"/>
        </w:rPr>
      </w:pPr>
      <w:r w:rsidRPr="00D16899">
        <w:rPr>
          <w:color w:val="000000"/>
          <w:sz w:val="24"/>
          <w:szCs w:val="24"/>
        </w:rPr>
        <w:t xml:space="preserve">По ПМ 02 </w:t>
      </w:r>
      <w:r w:rsidR="00126C6B" w:rsidRPr="00D16899">
        <w:rPr>
          <w:color w:val="000000"/>
          <w:sz w:val="24"/>
          <w:szCs w:val="24"/>
        </w:rPr>
        <w:t xml:space="preserve"> -72</w:t>
      </w:r>
      <w:r w:rsidRPr="00D16899">
        <w:rPr>
          <w:color w:val="000000"/>
          <w:sz w:val="24"/>
          <w:szCs w:val="24"/>
        </w:rPr>
        <w:t xml:space="preserve"> часа,</w:t>
      </w:r>
    </w:p>
    <w:p w:rsidR="00CF6E6E" w:rsidRPr="00D16899" w:rsidRDefault="00CF6E6E" w:rsidP="00D16899">
      <w:pPr>
        <w:shd w:val="clear" w:color="auto" w:fill="FFFFFF"/>
        <w:tabs>
          <w:tab w:val="left" w:leader="underscore" w:pos="2510"/>
        </w:tabs>
        <w:ind w:firstLine="567"/>
        <w:jc w:val="both"/>
        <w:rPr>
          <w:color w:val="000000"/>
          <w:sz w:val="24"/>
          <w:szCs w:val="24"/>
        </w:rPr>
      </w:pPr>
      <w:r w:rsidRPr="00D16899">
        <w:rPr>
          <w:color w:val="000000"/>
          <w:sz w:val="24"/>
          <w:szCs w:val="24"/>
        </w:rPr>
        <w:t xml:space="preserve">По ПМ 03 </w:t>
      </w:r>
      <w:r w:rsidR="00126C6B" w:rsidRPr="00D16899">
        <w:rPr>
          <w:color w:val="000000"/>
          <w:sz w:val="24"/>
          <w:szCs w:val="24"/>
        </w:rPr>
        <w:t>– 72 часа</w:t>
      </w:r>
      <w:r w:rsidR="00DE69CA" w:rsidRPr="00D16899">
        <w:rPr>
          <w:color w:val="000000"/>
          <w:sz w:val="24"/>
          <w:szCs w:val="24"/>
        </w:rPr>
        <w:t>,</w:t>
      </w:r>
    </w:p>
    <w:p w:rsidR="00CF6E6E" w:rsidRPr="00D16899" w:rsidRDefault="00CF6E6E" w:rsidP="00D16899">
      <w:pPr>
        <w:shd w:val="clear" w:color="auto" w:fill="FFFFFF"/>
        <w:tabs>
          <w:tab w:val="left" w:leader="underscore" w:pos="2510"/>
        </w:tabs>
        <w:ind w:firstLine="567"/>
        <w:jc w:val="both"/>
        <w:rPr>
          <w:color w:val="000000"/>
          <w:sz w:val="24"/>
          <w:szCs w:val="24"/>
        </w:rPr>
      </w:pPr>
      <w:r w:rsidRPr="00D16899">
        <w:rPr>
          <w:color w:val="000000"/>
          <w:sz w:val="24"/>
          <w:szCs w:val="24"/>
        </w:rPr>
        <w:t xml:space="preserve">По ПМ 04 </w:t>
      </w:r>
      <w:r w:rsidR="00126C6B" w:rsidRPr="00D16899">
        <w:rPr>
          <w:color w:val="000000"/>
          <w:sz w:val="24"/>
          <w:szCs w:val="24"/>
        </w:rPr>
        <w:t>- 72</w:t>
      </w:r>
      <w:r w:rsidRPr="00D16899">
        <w:rPr>
          <w:color w:val="000000"/>
          <w:sz w:val="24"/>
          <w:szCs w:val="24"/>
        </w:rPr>
        <w:t xml:space="preserve"> часа</w:t>
      </w:r>
      <w:r w:rsidR="00DE69CA" w:rsidRPr="00D16899">
        <w:rPr>
          <w:color w:val="000000"/>
          <w:sz w:val="24"/>
          <w:szCs w:val="24"/>
        </w:rPr>
        <w:t>,</w:t>
      </w:r>
    </w:p>
    <w:p w:rsidR="00126C6B" w:rsidRPr="00D16899" w:rsidRDefault="00126C6B" w:rsidP="00D16899">
      <w:pPr>
        <w:shd w:val="clear" w:color="auto" w:fill="FFFFFF"/>
        <w:tabs>
          <w:tab w:val="left" w:leader="underscore" w:pos="2510"/>
        </w:tabs>
        <w:ind w:firstLine="567"/>
        <w:jc w:val="both"/>
        <w:rPr>
          <w:color w:val="000000"/>
          <w:sz w:val="24"/>
          <w:szCs w:val="24"/>
        </w:rPr>
      </w:pPr>
      <w:r w:rsidRPr="00D16899">
        <w:rPr>
          <w:color w:val="000000"/>
          <w:sz w:val="24"/>
          <w:szCs w:val="24"/>
        </w:rPr>
        <w:t>По ПМ 05 - 36 часов</w:t>
      </w:r>
      <w:r w:rsidR="00DE69CA" w:rsidRPr="00D16899">
        <w:rPr>
          <w:color w:val="000000"/>
          <w:sz w:val="24"/>
          <w:szCs w:val="24"/>
        </w:rPr>
        <w:t>.</w:t>
      </w:r>
    </w:p>
    <w:p w:rsidR="00CD7574" w:rsidRPr="00D16899" w:rsidRDefault="00CD7574" w:rsidP="00D16899">
      <w:pPr>
        <w:ind w:firstLine="567"/>
        <w:jc w:val="both"/>
        <w:rPr>
          <w:b/>
          <w:sz w:val="24"/>
          <w:szCs w:val="24"/>
        </w:rPr>
      </w:pPr>
    </w:p>
    <w:p w:rsidR="00DE69CA" w:rsidRPr="00D16899" w:rsidRDefault="00CF6E6E" w:rsidP="00D16899">
      <w:pPr>
        <w:ind w:firstLine="567"/>
        <w:jc w:val="both"/>
        <w:rPr>
          <w:b/>
          <w:sz w:val="24"/>
          <w:szCs w:val="24"/>
        </w:rPr>
      </w:pPr>
      <w:r w:rsidRPr="00D16899">
        <w:rPr>
          <w:b/>
          <w:sz w:val="24"/>
          <w:szCs w:val="24"/>
        </w:rPr>
        <w:t>5</w:t>
      </w:r>
      <w:r w:rsidR="00CE21B8" w:rsidRPr="00D16899">
        <w:rPr>
          <w:b/>
          <w:sz w:val="24"/>
          <w:szCs w:val="24"/>
        </w:rPr>
        <w:t xml:space="preserve"> </w:t>
      </w:r>
      <w:r w:rsidRPr="00D16899">
        <w:rPr>
          <w:b/>
          <w:sz w:val="24"/>
          <w:szCs w:val="24"/>
        </w:rPr>
        <w:t xml:space="preserve"> </w:t>
      </w:r>
      <w:r w:rsidR="00740597" w:rsidRPr="00D16899">
        <w:rPr>
          <w:b/>
          <w:sz w:val="24"/>
          <w:szCs w:val="24"/>
        </w:rPr>
        <w:t xml:space="preserve">Виды работ </w:t>
      </w:r>
      <w:r w:rsidRPr="00D16899">
        <w:rPr>
          <w:b/>
          <w:sz w:val="24"/>
          <w:szCs w:val="24"/>
        </w:rPr>
        <w:t>производственной практики</w:t>
      </w:r>
      <w:r w:rsidR="00766D4A" w:rsidRPr="00D16899">
        <w:rPr>
          <w:b/>
          <w:sz w:val="24"/>
          <w:szCs w:val="24"/>
        </w:rPr>
        <w:t>.</w:t>
      </w:r>
    </w:p>
    <w:p w:rsidR="009935C0" w:rsidRPr="00D16899" w:rsidRDefault="0029198C" w:rsidP="00D16899">
      <w:pPr>
        <w:ind w:firstLine="567"/>
        <w:jc w:val="both"/>
        <w:rPr>
          <w:b/>
          <w:sz w:val="24"/>
          <w:szCs w:val="24"/>
        </w:rPr>
      </w:pPr>
      <w:r w:rsidRPr="00D16899">
        <w:rPr>
          <w:b/>
          <w:sz w:val="24"/>
          <w:szCs w:val="24"/>
        </w:rPr>
        <w:t>ПМ 01</w:t>
      </w:r>
      <w:r w:rsidR="0071520A" w:rsidRPr="00D16899">
        <w:rPr>
          <w:b/>
          <w:sz w:val="24"/>
          <w:szCs w:val="24"/>
        </w:rPr>
        <w:t xml:space="preserve"> Бронирование гостиничных услуг.</w:t>
      </w:r>
    </w:p>
    <w:p w:rsidR="00766D4A" w:rsidRPr="00D16899" w:rsidRDefault="00766D4A" w:rsidP="00D16899">
      <w:pPr>
        <w:pStyle w:val="a6"/>
        <w:numPr>
          <w:ilvl w:val="0"/>
          <w:numId w:val="19"/>
        </w:numPr>
        <w:spacing w:line="240" w:lineRule="auto"/>
        <w:jc w:val="both"/>
        <w:rPr>
          <w:rFonts w:ascii="Times New Roman" w:hAnsi="Times New Roman"/>
          <w:color w:val="000000"/>
          <w:sz w:val="24"/>
          <w:szCs w:val="24"/>
          <w:lang w:eastAsia="ru-RU"/>
        </w:rPr>
      </w:pPr>
      <w:r w:rsidRPr="00D16899">
        <w:rPr>
          <w:rFonts w:ascii="Times New Roman" w:hAnsi="Times New Roman"/>
          <w:color w:val="000000"/>
          <w:sz w:val="24"/>
          <w:szCs w:val="24"/>
          <w:lang w:eastAsia="ru-RU"/>
        </w:rPr>
        <w:t>Прием заявок на бронирование мест и номеров в гостинице по различным каналам.</w:t>
      </w:r>
    </w:p>
    <w:p w:rsidR="00766D4A" w:rsidRPr="00D16899" w:rsidRDefault="00CE21B8" w:rsidP="00D16899">
      <w:pPr>
        <w:pStyle w:val="a6"/>
        <w:numPr>
          <w:ilvl w:val="0"/>
          <w:numId w:val="19"/>
        </w:numPr>
        <w:spacing w:line="240" w:lineRule="auto"/>
        <w:jc w:val="both"/>
        <w:rPr>
          <w:rFonts w:ascii="Times New Roman" w:hAnsi="Times New Roman"/>
          <w:color w:val="000000"/>
          <w:sz w:val="24"/>
          <w:szCs w:val="24"/>
          <w:lang w:eastAsia="ru-RU"/>
        </w:rPr>
      </w:pPr>
      <w:r w:rsidRPr="00D16899">
        <w:rPr>
          <w:rFonts w:ascii="Times New Roman" w:hAnsi="Times New Roman"/>
          <w:color w:val="000000"/>
          <w:sz w:val="24"/>
          <w:szCs w:val="24"/>
          <w:lang w:eastAsia="ru-RU"/>
        </w:rPr>
        <w:t>Порядок резервирования номеров в гостинице и ведение документации.</w:t>
      </w:r>
    </w:p>
    <w:p w:rsidR="00CE21B8" w:rsidRPr="00D16899" w:rsidRDefault="00CE21B8" w:rsidP="00D16899">
      <w:pPr>
        <w:pStyle w:val="a6"/>
        <w:numPr>
          <w:ilvl w:val="0"/>
          <w:numId w:val="19"/>
        </w:numPr>
        <w:spacing w:line="240" w:lineRule="auto"/>
        <w:jc w:val="both"/>
        <w:rPr>
          <w:rFonts w:ascii="Times New Roman" w:hAnsi="Times New Roman"/>
          <w:color w:val="000000"/>
          <w:sz w:val="24"/>
          <w:szCs w:val="24"/>
          <w:lang w:eastAsia="ru-RU"/>
        </w:rPr>
      </w:pPr>
      <w:r w:rsidRPr="00D16899">
        <w:rPr>
          <w:rFonts w:ascii="Times New Roman" w:hAnsi="Times New Roman"/>
          <w:color w:val="000000"/>
          <w:sz w:val="24"/>
          <w:szCs w:val="24"/>
          <w:lang w:eastAsia="ru-RU"/>
        </w:rPr>
        <w:t>Консультирование потребителей по бронированию.</w:t>
      </w:r>
    </w:p>
    <w:p w:rsidR="009935C0" w:rsidRPr="00D16899" w:rsidRDefault="00026CD8" w:rsidP="00D16899">
      <w:pPr>
        <w:pStyle w:val="ad"/>
        <w:ind w:firstLine="567"/>
        <w:jc w:val="both"/>
        <w:rPr>
          <w:b/>
        </w:rPr>
      </w:pPr>
      <w:r w:rsidRPr="00D16899">
        <w:rPr>
          <w:b/>
        </w:rPr>
        <w:t>ПМ 02</w:t>
      </w:r>
      <w:r w:rsidR="0071520A" w:rsidRPr="00D16899">
        <w:t xml:space="preserve"> </w:t>
      </w:r>
      <w:r w:rsidR="0071520A" w:rsidRPr="00D16899">
        <w:rPr>
          <w:b/>
        </w:rPr>
        <w:t>Прием, размещение и выписка гостей.</w:t>
      </w:r>
    </w:p>
    <w:p w:rsidR="00CE21B8" w:rsidRPr="00D16899" w:rsidRDefault="00CE21B8" w:rsidP="00D16899">
      <w:pPr>
        <w:pStyle w:val="ad"/>
        <w:numPr>
          <w:ilvl w:val="0"/>
          <w:numId w:val="20"/>
        </w:numPr>
        <w:jc w:val="both"/>
      </w:pPr>
      <w:r w:rsidRPr="00D16899">
        <w:t>Организация деятельности службы приема, размещения гостей.</w:t>
      </w:r>
    </w:p>
    <w:p w:rsidR="00CE21B8" w:rsidRPr="00D16899" w:rsidRDefault="00CE21B8" w:rsidP="00D16899">
      <w:pPr>
        <w:pStyle w:val="ad"/>
        <w:numPr>
          <w:ilvl w:val="0"/>
          <w:numId w:val="20"/>
        </w:numPr>
        <w:jc w:val="both"/>
        <w:rPr>
          <w:color w:val="000000"/>
          <w:kern w:val="28"/>
        </w:rPr>
      </w:pPr>
      <w:r w:rsidRPr="00D16899">
        <w:rPr>
          <w:color w:val="000000"/>
          <w:kern w:val="28"/>
        </w:rPr>
        <w:t>Информирование и обслуживание гостей во время проживания.</w:t>
      </w:r>
    </w:p>
    <w:p w:rsidR="00CE21B8" w:rsidRPr="00D16899" w:rsidRDefault="00CE21B8" w:rsidP="00D16899">
      <w:pPr>
        <w:pStyle w:val="ad"/>
        <w:numPr>
          <w:ilvl w:val="0"/>
          <w:numId w:val="20"/>
        </w:numPr>
        <w:jc w:val="both"/>
      </w:pPr>
      <w:r w:rsidRPr="00D16899">
        <w:t>Заключение договоров на оказание гостиничных услуг.</w:t>
      </w:r>
    </w:p>
    <w:p w:rsidR="00CE21B8" w:rsidRPr="00D16899" w:rsidRDefault="00CE21B8" w:rsidP="00D16899">
      <w:pPr>
        <w:pStyle w:val="ad"/>
        <w:numPr>
          <w:ilvl w:val="0"/>
          <w:numId w:val="20"/>
        </w:numPr>
        <w:jc w:val="both"/>
      </w:pPr>
      <w:r w:rsidRPr="00D16899">
        <w:t>Организация контроля, оказываемых по договору услуг.</w:t>
      </w:r>
    </w:p>
    <w:p w:rsidR="00CE21B8" w:rsidRPr="00D16899" w:rsidRDefault="00CE21B8" w:rsidP="00D16899">
      <w:pPr>
        <w:pStyle w:val="ad"/>
        <w:numPr>
          <w:ilvl w:val="0"/>
          <w:numId w:val="20"/>
        </w:numPr>
        <w:jc w:val="both"/>
      </w:pPr>
      <w:r w:rsidRPr="00D16899">
        <w:t>Организация отъезда гостей и оформление счетов.</w:t>
      </w:r>
    </w:p>
    <w:p w:rsidR="00CE21B8" w:rsidRPr="00D16899" w:rsidRDefault="00CE21B8" w:rsidP="00D16899">
      <w:pPr>
        <w:pStyle w:val="ad"/>
        <w:numPr>
          <w:ilvl w:val="0"/>
          <w:numId w:val="20"/>
        </w:numPr>
        <w:jc w:val="both"/>
      </w:pPr>
      <w:r w:rsidRPr="00D16899">
        <w:t>Организация работы ночного аудитора.</w:t>
      </w:r>
    </w:p>
    <w:p w:rsidR="00026CD8" w:rsidRPr="00D16899" w:rsidRDefault="00026CD8" w:rsidP="00D16899">
      <w:pPr>
        <w:ind w:firstLine="567"/>
        <w:jc w:val="both"/>
        <w:rPr>
          <w:b/>
          <w:sz w:val="24"/>
          <w:szCs w:val="24"/>
        </w:rPr>
      </w:pPr>
      <w:r w:rsidRPr="00D16899">
        <w:rPr>
          <w:b/>
          <w:sz w:val="24"/>
          <w:szCs w:val="24"/>
        </w:rPr>
        <w:t>ПМ 03</w:t>
      </w:r>
      <w:r w:rsidR="0071520A" w:rsidRPr="00D16899">
        <w:rPr>
          <w:sz w:val="24"/>
          <w:szCs w:val="24"/>
        </w:rPr>
        <w:t xml:space="preserve"> </w:t>
      </w:r>
      <w:r w:rsidR="0071520A" w:rsidRPr="00D16899">
        <w:rPr>
          <w:b/>
          <w:sz w:val="24"/>
          <w:szCs w:val="24"/>
        </w:rPr>
        <w:t>Организация обслуживания гостей в процессе проживания.</w:t>
      </w:r>
    </w:p>
    <w:p w:rsidR="00CE21B8" w:rsidRPr="00D16899" w:rsidRDefault="00CE21B8" w:rsidP="00D16899">
      <w:pPr>
        <w:pStyle w:val="a6"/>
        <w:numPr>
          <w:ilvl w:val="0"/>
          <w:numId w:val="21"/>
        </w:numPr>
        <w:spacing w:line="240" w:lineRule="auto"/>
        <w:jc w:val="both"/>
        <w:rPr>
          <w:rFonts w:ascii="Times New Roman" w:hAnsi="Times New Roman"/>
          <w:sz w:val="24"/>
          <w:szCs w:val="24"/>
          <w:shd w:val="clear" w:color="auto" w:fill="FFFFFF"/>
        </w:rPr>
      </w:pPr>
      <w:r w:rsidRPr="00D16899">
        <w:rPr>
          <w:rFonts w:ascii="Times New Roman" w:hAnsi="Times New Roman"/>
          <w:sz w:val="24"/>
          <w:szCs w:val="24"/>
          <w:shd w:val="clear" w:color="auto" w:fill="FFFFFF"/>
        </w:rPr>
        <w:t>Организация работы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CE21B8" w:rsidRPr="00D16899" w:rsidRDefault="00CE21B8" w:rsidP="00D16899">
      <w:pPr>
        <w:pStyle w:val="a6"/>
        <w:numPr>
          <w:ilvl w:val="0"/>
          <w:numId w:val="21"/>
        </w:numPr>
        <w:spacing w:line="240" w:lineRule="auto"/>
        <w:jc w:val="both"/>
        <w:rPr>
          <w:rFonts w:ascii="Times New Roman" w:hAnsi="Times New Roman"/>
          <w:sz w:val="24"/>
          <w:szCs w:val="24"/>
          <w:shd w:val="clear" w:color="auto" w:fill="FFFFFF"/>
        </w:rPr>
      </w:pPr>
      <w:r w:rsidRPr="00D16899">
        <w:rPr>
          <w:rFonts w:ascii="Times New Roman" w:hAnsi="Times New Roman"/>
          <w:sz w:val="24"/>
          <w:szCs w:val="24"/>
          <w:shd w:val="clear" w:color="auto" w:fill="FFFFFF"/>
        </w:rPr>
        <w:t>Организация предоставления услуг питания в процессе проживания.</w:t>
      </w:r>
    </w:p>
    <w:p w:rsidR="00CE21B8" w:rsidRPr="00D16899" w:rsidRDefault="00CE21B8" w:rsidP="00D16899">
      <w:pPr>
        <w:pStyle w:val="a6"/>
        <w:numPr>
          <w:ilvl w:val="0"/>
          <w:numId w:val="21"/>
        </w:numPr>
        <w:spacing w:line="240" w:lineRule="auto"/>
        <w:jc w:val="both"/>
        <w:rPr>
          <w:rFonts w:ascii="Times New Roman" w:hAnsi="Times New Roman"/>
          <w:b/>
          <w:sz w:val="24"/>
          <w:szCs w:val="24"/>
        </w:rPr>
      </w:pPr>
      <w:r w:rsidRPr="00D16899">
        <w:rPr>
          <w:rFonts w:ascii="Times New Roman" w:hAnsi="Times New Roman"/>
          <w:sz w:val="24"/>
          <w:szCs w:val="24"/>
          <w:shd w:val="clear" w:color="auto" w:fill="FFFFFF"/>
        </w:rPr>
        <w:t xml:space="preserve">Ведение учета оборудования и инвентаря гостиницы и обеспечение безопасности </w:t>
      </w:r>
      <w:proofErr w:type="gramStart"/>
      <w:r w:rsidRPr="00D16899">
        <w:rPr>
          <w:rFonts w:ascii="Times New Roman" w:hAnsi="Times New Roman"/>
          <w:sz w:val="24"/>
          <w:szCs w:val="24"/>
          <w:shd w:val="clear" w:color="auto" w:fill="FFFFFF"/>
        </w:rPr>
        <w:t>проживающих</w:t>
      </w:r>
      <w:proofErr w:type="gramEnd"/>
      <w:r w:rsidRPr="00D16899">
        <w:rPr>
          <w:rFonts w:ascii="Times New Roman" w:hAnsi="Times New Roman"/>
          <w:sz w:val="24"/>
          <w:szCs w:val="24"/>
          <w:shd w:val="clear" w:color="auto" w:fill="FFFFFF"/>
        </w:rPr>
        <w:t>.</w:t>
      </w:r>
    </w:p>
    <w:p w:rsidR="00026CD8" w:rsidRPr="00D16899" w:rsidRDefault="00026CD8" w:rsidP="00D16899">
      <w:pPr>
        <w:suppressAutoHyphens/>
        <w:ind w:firstLine="567"/>
        <w:jc w:val="both"/>
        <w:rPr>
          <w:b/>
          <w:sz w:val="24"/>
          <w:szCs w:val="24"/>
        </w:rPr>
      </w:pPr>
      <w:r w:rsidRPr="00D16899">
        <w:rPr>
          <w:b/>
          <w:sz w:val="24"/>
          <w:szCs w:val="24"/>
        </w:rPr>
        <w:lastRenderedPageBreak/>
        <w:t>ПМ 04</w:t>
      </w:r>
      <w:r w:rsidR="0071520A" w:rsidRPr="00D16899">
        <w:rPr>
          <w:sz w:val="24"/>
          <w:szCs w:val="24"/>
        </w:rPr>
        <w:t xml:space="preserve"> </w:t>
      </w:r>
      <w:r w:rsidR="0071520A" w:rsidRPr="00D16899">
        <w:rPr>
          <w:b/>
          <w:sz w:val="24"/>
          <w:szCs w:val="24"/>
        </w:rPr>
        <w:t>Продажи гостиничного продукта</w:t>
      </w:r>
      <w:r w:rsidR="00DE69CA" w:rsidRPr="00D16899">
        <w:rPr>
          <w:b/>
          <w:sz w:val="24"/>
          <w:szCs w:val="24"/>
        </w:rPr>
        <w:t>.</w:t>
      </w:r>
    </w:p>
    <w:p w:rsidR="00CE21B8" w:rsidRPr="00D16899" w:rsidRDefault="00CE21B8" w:rsidP="00D16899">
      <w:pPr>
        <w:pStyle w:val="a6"/>
        <w:numPr>
          <w:ilvl w:val="0"/>
          <w:numId w:val="22"/>
        </w:numPr>
        <w:suppressAutoHyphens/>
        <w:spacing w:line="240" w:lineRule="auto"/>
        <w:jc w:val="both"/>
        <w:rPr>
          <w:rFonts w:ascii="Times New Roman" w:hAnsi="Times New Roman"/>
          <w:sz w:val="24"/>
          <w:szCs w:val="24"/>
        </w:rPr>
      </w:pPr>
      <w:r w:rsidRPr="00D16899">
        <w:rPr>
          <w:rFonts w:ascii="Times New Roman" w:hAnsi="Times New Roman"/>
          <w:sz w:val="24"/>
          <w:szCs w:val="24"/>
        </w:rPr>
        <w:t>Сегментация рынка гостиничных услуг.</w:t>
      </w:r>
    </w:p>
    <w:p w:rsidR="00CE21B8" w:rsidRPr="00D16899" w:rsidRDefault="00CE21B8" w:rsidP="00D16899">
      <w:pPr>
        <w:pStyle w:val="a6"/>
        <w:numPr>
          <w:ilvl w:val="0"/>
          <w:numId w:val="22"/>
        </w:numPr>
        <w:suppressAutoHyphens/>
        <w:spacing w:line="240" w:lineRule="auto"/>
        <w:jc w:val="both"/>
        <w:rPr>
          <w:rFonts w:ascii="Times New Roman" w:hAnsi="Times New Roman"/>
          <w:sz w:val="24"/>
          <w:szCs w:val="24"/>
        </w:rPr>
      </w:pPr>
      <w:r w:rsidRPr="00D16899">
        <w:rPr>
          <w:rFonts w:ascii="Times New Roman" w:hAnsi="Times New Roman"/>
          <w:sz w:val="24"/>
          <w:szCs w:val="24"/>
        </w:rPr>
        <w:t>Выполнение работ по формированию спроса и стимулированию сбыта гостиничного продукта.</w:t>
      </w:r>
    </w:p>
    <w:p w:rsidR="00CE21B8" w:rsidRPr="00D16899" w:rsidRDefault="00CE21B8" w:rsidP="00D16899">
      <w:pPr>
        <w:pStyle w:val="a6"/>
        <w:numPr>
          <w:ilvl w:val="0"/>
          <w:numId w:val="22"/>
        </w:numPr>
        <w:suppressAutoHyphens/>
        <w:spacing w:line="240" w:lineRule="auto"/>
        <w:jc w:val="both"/>
        <w:rPr>
          <w:rFonts w:ascii="Times New Roman" w:hAnsi="Times New Roman"/>
          <w:sz w:val="24"/>
          <w:szCs w:val="24"/>
        </w:rPr>
      </w:pPr>
      <w:r w:rsidRPr="00D16899">
        <w:rPr>
          <w:rFonts w:ascii="Times New Roman" w:hAnsi="Times New Roman"/>
          <w:sz w:val="24"/>
          <w:szCs w:val="24"/>
        </w:rPr>
        <w:t>Выявление конкурентоспособности гостиничного продукта и организация продаж.</w:t>
      </w:r>
    </w:p>
    <w:p w:rsidR="006E5F9C" w:rsidRPr="00D16899" w:rsidRDefault="006E5F9C" w:rsidP="00D16899">
      <w:pPr>
        <w:pStyle w:val="a6"/>
        <w:numPr>
          <w:ilvl w:val="0"/>
          <w:numId w:val="22"/>
        </w:numPr>
        <w:suppressAutoHyphens/>
        <w:spacing w:line="240" w:lineRule="auto"/>
        <w:jc w:val="both"/>
        <w:rPr>
          <w:rFonts w:ascii="Times New Roman" w:hAnsi="Times New Roman"/>
          <w:sz w:val="24"/>
          <w:szCs w:val="24"/>
        </w:rPr>
      </w:pPr>
      <w:r w:rsidRPr="00D16899">
        <w:rPr>
          <w:rFonts w:ascii="Times New Roman" w:hAnsi="Times New Roman"/>
          <w:sz w:val="24"/>
          <w:szCs w:val="24"/>
        </w:rPr>
        <w:t>Составляющие комплекса маркетинга.</w:t>
      </w:r>
    </w:p>
    <w:p w:rsidR="003D50D1" w:rsidRPr="00D16899" w:rsidRDefault="00DE69CA" w:rsidP="00D16899">
      <w:pPr>
        <w:jc w:val="both"/>
        <w:rPr>
          <w:b/>
          <w:sz w:val="24"/>
          <w:szCs w:val="24"/>
        </w:rPr>
      </w:pPr>
      <w:r w:rsidRPr="00D16899">
        <w:rPr>
          <w:b/>
          <w:sz w:val="24"/>
          <w:szCs w:val="24"/>
        </w:rPr>
        <w:t xml:space="preserve">         </w:t>
      </w:r>
      <w:r w:rsidR="003D50D1" w:rsidRPr="00D16899">
        <w:rPr>
          <w:b/>
          <w:sz w:val="24"/>
          <w:szCs w:val="24"/>
        </w:rPr>
        <w:t>ПМ 05</w:t>
      </w:r>
      <w:r w:rsidR="0071520A" w:rsidRPr="00D16899">
        <w:rPr>
          <w:sz w:val="24"/>
          <w:szCs w:val="24"/>
        </w:rPr>
        <w:t xml:space="preserve"> </w:t>
      </w:r>
      <w:r w:rsidR="0071520A" w:rsidRPr="00D16899">
        <w:rPr>
          <w:b/>
          <w:sz w:val="24"/>
          <w:szCs w:val="24"/>
        </w:rPr>
        <w:t xml:space="preserve">Выполнение работ по одной или нескольким профессиям рабочих, </w:t>
      </w:r>
      <w:r w:rsidRPr="00D16899">
        <w:rPr>
          <w:b/>
          <w:sz w:val="24"/>
          <w:szCs w:val="24"/>
        </w:rPr>
        <w:t xml:space="preserve">   </w:t>
      </w:r>
      <w:r w:rsidR="0071520A" w:rsidRPr="00D16899">
        <w:rPr>
          <w:b/>
          <w:sz w:val="24"/>
          <w:szCs w:val="24"/>
        </w:rPr>
        <w:t>должностям служащих</w:t>
      </w:r>
    </w:p>
    <w:p w:rsidR="003D50D1" w:rsidRPr="00D16899" w:rsidRDefault="006E5F9C" w:rsidP="00D16899">
      <w:pPr>
        <w:pStyle w:val="a6"/>
        <w:numPr>
          <w:ilvl w:val="0"/>
          <w:numId w:val="23"/>
        </w:numPr>
        <w:spacing w:line="240" w:lineRule="auto"/>
        <w:jc w:val="both"/>
        <w:rPr>
          <w:rFonts w:ascii="Times New Roman" w:hAnsi="Times New Roman"/>
          <w:color w:val="000000"/>
          <w:sz w:val="24"/>
          <w:szCs w:val="24"/>
          <w:lang w:eastAsia="ru-RU"/>
        </w:rPr>
      </w:pPr>
      <w:r w:rsidRPr="00D16899">
        <w:rPr>
          <w:rFonts w:ascii="Times New Roman" w:hAnsi="Times New Roman"/>
          <w:color w:val="000000"/>
          <w:sz w:val="24"/>
          <w:szCs w:val="24"/>
          <w:lang w:eastAsia="ru-RU"/>
        </w:rPr>
        <w:t>Встреча, регистрация и размещение гостей при заселении.</w:t>
      </w:r>
    </w:p>
    <w:p w:rsidR="006E5F9C" w:rsidRPr="00D16899" w:rsidRDefault="006E5F9C" w:rsidP="00D16899">
      <w:pPr>
        <w:pStyle w:val="a6"/>
        <w:numPr>
          <w:ilvl w:val="0"/>
          <w:numId w:val="23"/>
        </w:numPr>
        <w:spacing w:line="240" w:lineRule="auto"/>
        <w:jc w:val="both"/>
        <w:rPr>
          <w:rFonts w:ascii="Times New Roman" w:hAnsi="Times New Roman"/>
          <w:sz w:val="24"/>
          <w:szCs w:val="24"/>
        </w:rPr>
      </w:pPr>
      <w:r w:rsidRPr="00D16899">
        <w:rPr>
          <w:rFonts w:ascii="Times New Roman" w:hAnsi="Times New Roman"/>
          <w:sz w:val="24"/>
          <w:szCs w:val="24"/>
        </w:rPr>
        <w:t>Учет заказов гостей.</w:t>
      </w:r>
    </w:p>
    <w:p w:rsidR="006E5F9C" w:rsidRPr="00D16899" w:rsidRDefault="006E5F9C" w:rsidP="00D16899">
      <w:pPr>
        <w:pStyle w:val="a6"/>
        <w:numPr>
          <w:ilvl w:val="0"/>
          <w:numId w:val="23"/>
        </w:numPr>
        <w:spacing w:line="240" w:lineRule="auto"/>
        <w:jc w:val="both"/>
        <w:rPr>
          <w:rFonts w:ascii="Times New Roman" w:hAnsi="Times New Roman"/>
          <w:sz w:val="24"/>
          <w:szCs w:val="24"/>
        </w:rPr>
      </w:pPr>
      <w:r w:rsidRPr="00D16899">
        <w:rPr>
          <w:rFonts w:ascii="Times New Roman" w:hAnsi="Times New Roman"/>
          <w:sz w:val="24"/>
          <w:szCs w:val="24"/>
        </w:rPr>
        <w:t>Регистрация выезда гостей.</w:t>
      </w:r>
    </w:p>
    <w:p w:rsidR="008C6CD6" w:rsidRPr="00D16899" w:rsidRDefault="004C1AAB" w:rsidP="00D16899">
      <w:pPr>
        <w:ind w:firstLine="567"/>
        <w:jc w:val="both"/>
        <w:rPr>
          <w:sz w:val="24"/>
          <w:szCs w:val="24"/>
        </w:rPr>
      </w:pPr>
      <w:r w:rsidRPr="00D16899">
        <w:rPr>
          <w:b/>
          <w:sz w:val="24"/>
          <w:szCs w:val="24"/>
        </w:rPr>
        <w:t>6 Форма промежуточной аттестации по итогам прохождения практики –</w:t>
      </w:r>
      <w:r w:rsidR="008829C4" w:rsidRPr="00D16899">
        <w:rPr>
          <w:sz w:val="24"/>
          <w:szCs w:val="24"/>
        </w:rPr>
        <w:t xml:space="preserve"> дифференцированный зачет по каждому профессиональному модулю.</w:t>
      </w:r>
    </w:p>
    <w:p w:rsidR="0071520A" w:rsidRPr="00D16899" w:rsidRDefault="0071520A" w:rsidP="00D16899">
      <w:pPr>
        <w:ind w:firstLine="567"/>
        <w:jc w:val="both"/>
        <w:rPr>
          <w:sz w:val="24"/>
          <w:szCs w:val="24"/>
        </w:rPr>
      </w:pPr>
    </w:p>
    <w:sectPr w:rsidR="0071520A" w:rsidRPr="00D16899" w:rsidSect="008C6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91650A2"/>
    <w:multiLevelType w:val="hybridMultilevel"/>
    <w:tmpl w:val="5A9A2F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B97A51"/>
    <w:multiLevelType w:val="multilevel"/>
    <w:tmpl w:val="990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B7164"/>
    <w:multiLevelType w:val="multilevel"/>
    <w:tmpl w:val="97B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E34E20"/>
    <w:multiLevelType w:val="multilevel"/>
    <w:tmpl w:val="ACD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440627"/>
    <w:multiLevelType w:val="multilevel"/>
    <w:tmpl w:val="7B4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82579A"/>
    <w:multiLevelType w:val="multilevel"/>
    <w:tmpl w:val="E41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454E45"/>
    <w:multiLevelType w:val="hybridMultilevel"/>
    <w:tmpl w:val="C61CBC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F51BE2"/>
    <w:multiLevelType w:val="multilevel"/>
    <w:tmpl w:val="B49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293AB9"/>
    <w:multiLevelType w:val="multilevel"/>
    <w:tmpl w:val="2838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75623C3"/>
    <w:multiLevelType w:val="hybridMultilevel"/>
    <w:tmpl w:val="6F2C44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80928D9"/>
    <w:multiLevelType w:val="multilevel"/>
    <w:tmpl w:val="8F1E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F31509"/>
    <w:multiLevelType w:val="hybridMultilevel"/>
    <w:tmpl w:val="8378222C"/>
    <w:lvl w:ilvl="0" w:tplc="D7F2E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215BAD"/>
    <w:multiLevelType w:val="hybridMultilevel"/>
    <w:tmpl w:val="8AE29D94"/>
    <w:lvl w:ilvl="0" w:tplc="B58C5A2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2DD77CC"/>
    <w:multiLevelType w:val="hybridMultilevel"/>
    <w:tmpl w:val="63CAB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D76BDB"/>
    <w:multiLevelType w:val="multilevel"/>
    <w:tmpl w:val="EA92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993ABE"/>
    <w:multiLevelType w:val="hybridMultilevel"/>
    <w:tmpl w:val="706C5334"/>
    <w:lvl w:ilvl="0" w:tplc="3F48217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A9D3696"/>
    <w:multiLevelType w:val="hybridMultilevel"/>
    <w:tmpl w:val="B2748168"/>
    <w:lvl w:ilvl="0" w:tplc="D7F2E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C03C69"/>
    <w:multiLevelType w:val="hybridMultilevel"/>
    <w:tmpl w:val="9D9A85A2"/>
    <w:lvl w:ilvl="0" w:tplc="A44A28DA">
      <w:numFmt w:val="bullet"/>
      <w:lvlText w:val="-"/>
      <w:lvlJc w:val="left"/>
      <w:pPr>
        <w:ind w:left="1287"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D162B4"/>
    <w:multiLevelType w:val="multilevel"/>
    <w:tmpl w:val="D36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EE6AED"/>
    <w:multiLevelType w:val="hybridMultilevel"/>
    <w:tmpl w:val="C8C6FA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11"/>
  </w:num>
  <w:num w:numId="4">
    <w:abstractNumId w:val="6"/>
  </w:num>
  <w:num w:numId="5">
    <w:abstractNumId w:val="7"/>
  </w:num>
  <w:num w:numId="6">
    <w:abstractNumId w:val="13"/>
  </w:num>
  <w:num w:numId="7">
    <w:abstractNumId w:val="21"/>
  </w:num>
  <w:num w:numId="8">
    <w:abstractNumId w:val="20"/>
  </w:num>
  <w:num w:numId="9">
    <w:abstractNumId w:val="16"/>
  </w:num>
  <w:num w:numId="10">
    <w:abstractNumId w:val="9"/>
  </w:num>
  <w:num w:numId="11">
    <w:abstractNumId w:val="17"/>
  </w:num>
  <w:num w:numId="12">
    <w:abstractNumId w:val="14"/>
  </w:num>
  <w:num w:numId="13">
    <w:abstractNumId w:val="3"/>
  </w:num>
  <w:num w:numId="14">
    <w:abstractNumId w:val="4"/>
  </w:num>
  <w:num w:numId="15">
    <w:abstractNumId w:val="10"/>
  </w:num>
  <w:num w:numId="16">
    <w:abstractNumId w:val="5"/>
  </w:num>
  <w:num w:numId="17">
    <w:abstractNumId w:val="19"/>
  </w:num>
  <w:num w:numId="18">
    <w:abstractNumId w:val="18"/>
  </w:num>
  <w:num w:numId="19">
    <w:abstractNumId w:val="8"/>
  </w:num>
  <w:num w:numId="20">
    <w:abstractNumId w:val="12"/>
  </w:num>
  <w:num w:numId="21">
    <w:abstractNumId w:val="15"/>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0E29"/>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26C6B"/>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0EF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50D1"/>
    <w:rsid w:val="003D5AEB"/>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5F9C"/>
    <w:rsid w:val="006E6A4D"/>
    <w:rsid w:val="006F20F8"/>
    <w:rsid w:val="006F2CE0"/>
    <w:rsid w:val="006F5902"/>
    <w:rsid w:val="006F6D05"/>
    <w:rsid w:val="0070140E"/>
    <w:rsid w:val="00701413"/>
    <w:rsid w:val="00702B0C"/>
    <w:rsid w:val="00710D93"/>
    <w:rsid w:val="00711E85"/>
    <w:rsid w:val="00712358"/>
    <w:rsid w:val="0071520A"/>
    <w:rsid w:val="007169AC"/>
    <w:rsid w:val="00722B1C"/>
    <w:rsid w:val="0072308A"/>
    <w:rsid w:val="00726138"/>
    <w:rsid w:val="00733903"/>
    <w:rsid w:val="0073746E"/>
    <w:rsid w:val="00740597"/>
    <w:rsid w:val="007411D1"/>
    <w:rsid w:val="00745205"/>
    <w:rsid w:val="00747215"/>
    <w:rsid w:val="007507B7"/>
    <w:rsid w:val="00750FB7"/>
    <w:rsid w:val="007537F7"/>
    <w:rsid w:val="00766D4A"/>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35C0"/>
    <w:rsid w:val="00994D3A"/>
    <w:rsid w:val="009A04AD"/>
    <w:rsid w:val="009A5075"/>
    <w:rsid w:val="009A565B"/>
    <w:rsid w:val="009A58C5"/>
    <w:rsid w:val="009B111A"/>
    <w:rsid w:val="009B2447"/>
    <w:rsid w:val="009B5564"/>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0FF1"/>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03"/>
    <w:rsid w:val="00CB3277"/>
    <w:rsid w:val="00CB43EF"/>
    <w:rsid w:val="00CB4FAE"/>
    <w:rsid w:val="00CB6116"/>
    <w:rsid w:val="00CD7574"/>
    <w:rsid w:val="00CE21B8"/>
    <w:rsid w:val="00CE75C6"/>
    <w:rsid w:val="00CF05B1"/>
    <w:rsid w:val="00CF096A"/>
    <w:rsid w:val="00CF4661"/>
    <w:rsid w:val="00CF6E6E"/>
    <w:rsid w:val="00CF7D6E"/>
    <w:rsid w:val="00D01150"/>
    <w:rsid w:val="00D01EB4"/>
    <w:rsid w:val="00D0783D"/>
    <w:rsid w:val="00D11F4B"/>
    <w:rsid w:val="00D13F29"/>
    <w:rsid w:val="00D16306"/>
    <w:rsid w:val="00D16899"/>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8739B"/>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E69CA"/>
    <w:rsid w:val="00DF1F94"/>
    <w:rsid w:val="00DF1FED"/>
    <w:rsid w:val="00DF7EC5"/>
    <w:rsid w:val="00E078C4"/>
    <w:rsid w:val="00E11F56"/>
    <w:rsid w:val="00E14EB2"/>
    <w:rsid w:val="00E14F82"/>
    <w:rsid w:val="00E21C9A"/>
    <w:rsid w:val="00E30A92"/>
    <w:rsid w:val="00E30FB1"/>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34"/>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34"/>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customStyle="1" w:styleId="paragraph">
    <w:name w:val="paragraph"/>
    <w:basedOn w:val="a"/>
    <w:rsid w:val="003D50D1"/>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rsid w:val="003D50D1"/>
  </w:style>
  <w:style w:type="character" w:customStyle="1" w:styleId="eop">
    <w:name w:val="eop"/>
    <w:basedOn w:val="a0"/>
    <w:rsid w:val="003D50D1"/>
  </w:style>
  <w:style w:type="character" w:customStyle="1" w:styleId="tabchar">
    <w:name w:val="tabchar"/>
    <w:basedOn w:val="a0"/>
    <w:rsid w:val="00DE6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349243">
      <w:bodyDiv w:val="1"/>
      <w:marLeft w:val="0"/>
      <w:marRight w:val="0"/>
      <w:marTop w:val="0"/>
      <w:marBottom w:val="0"/>
      <w:divBdr>
        <w:top w:val="none" w:sz="0" w:space="0" w:color="auto"/>
        <w:left w:val="none" w:sz="0" w:space="0" w:color="auto"/>
        <w:bottom w:val="none" w:sz="0" w:space="0" w:color="auto"/>
        <w:right w:val="none" w:sz="0" w:space="0" w:color="auto"/>
      </w:divBdr>
      <w:divsChild>
        <w:div w:id="494885287">
          <w:marLeft w:val="0"/>
          <w:marRight w:val="0"/>
          <w:marTop w:val="0"/>
          <w:marBottom w:val="0"/>
          <w:divBdr>
            <w:top w:val="none" w:sz="0" w:space="0" w:color="auto"/>
            <w:left w:val="none" w:sz="0" w:space="0" w:color="auto"/>
            <w:bottom w:val="none" w:sz="0" w:space="0" w:color="auto"/>
            <w:right w:val="none" w:sz="0" w:space="0" w:color="auto"/>
          </w:divBdr>
        </w:div>
        <w:div w:id="2095128833">
          <w:marLeft w:val="0"/>
          <w:marRight w:val="0"/>
          <w:marTop w:val="0"/>
          <w:marBottom w:val="0"/>
          <w:divBdr>
            <w:top w:val="none" w:sz="0" w:space="0" w:color="auto"/>
            <w:left w:val="none" w:sz="0" w:space="0" w:color="auto"/>
            <w:bottom w:val="none" w:sz="0" w:space="0" w:color="auto"/>
            <w:right w:val="none" w:sz="0" w:space="0" w:color="auto"/>
          </w:divBdr>
        </w:div>
        <w:div w:id="798841050">
          <w:marLeft w:val="0"/>
          <w:marRight w:val="0"/>
          <w:marTop w:val="0"/>
          <w:marBottom w:val="0"/>
          <w:divBdr>
            <w:top w:val="none" w:sz="0" w:space="0" w:color="auto"/>
            <w:left w:val="none" w:sz="0" w:space="0" w:color="auto"/>
            <w:bottom w:val="none" w:sz="0" w:space="0" w:color="auto"/>
            <w:right w:val="none" w:sz="0" w:space="0" w:color="auto"/>
          </w:divBdr>
        </w:div>
        <w:div w:id="1237322863">
          <w:marLeft w:val="0"/>
          <w:marRight w:val="0"/>
          <w:marTop w:val="0"/>
          <w:marBottom w:val="0"/>
          <w:divBdr>
            <w:top w:val="none" w:sz="0" w:space="0" w:color="auto"/>
            <w:left w:val="none" w:sz="0" w:space="0" w:color="auto"/>
            <w:bottom w:val="none" w:sz="0" w:space="0" w:color="auto"/>
            <w:right w:val="none" w:sz="0" w:space="0" w:color="auto"/>
          </w:divBdr>
        </w:div>
        <w:div w:id="469858303">
          <w:marLeft w:val="0"/>
          <w:marRight w:val="0"/>
          <w:marTop w:val="0"/>
          <w:marBottom w:val="0"/>
          <w:divBdr>
            <w:top w:val="none" w:sz="0" w:space="0" w:color="auto"/>
            <w:left w:val="none" w:sz="0" w:space="0" w:color="auto"/>
            <w:bottom w:val="none" w:sz="0" w:space="0" w:color="auto"/>
            <w:right w:val="none" w:sz="0" w:space="0" w:color="auto"/>
          </w:divBdr>
        </w:div>
        <w:div w:id="561598543">
          <w:marLeft w:val="0"/>
          <w:marRight w:val="0"/>
          <w:marTop w:val="0"/>
          <w:marBottom w:val="0"/>
          <w:divBdr>
            <w:top w:val="none" w:sz="0" w:space="0" w:color="auto"/>
            <w:left w:val="none" w:sz="0" w:space="0" w:color="auto"/>
            <w:bottom w:val="none" w:sz="0" w:space="0" w:color="auto"/>
            <w:right w:val="none" w:sz="0" w:space="0" w:color="auto"/>
          </w:divBdr>
        </w:div>
      </w:divsChild>
    </w:div>
    <w:div w:id="377627145">
      <w:bodyDiv w:val="1"/>
      <w:marLeft w:val="0"/>
      <w:marRight w:val="0"/>
      <w:marTop w:val="0"/>
      <w:marBottom w:val="0"/>
      <w:divBdr>
        <w:top w:val="none" w:sz="0" w:space="0" w:color="auto"/>
        <w:left w:val="none" w:sz="0" w:space="0" w:color="auto"/>
        <w:bottom w:val="none" w:sz="0" w:space="0" w:color="auto"/>
        <w:right w:val="none" w:sz="0" w:space="0" w:color="auto"/>
      </w:divBdr>
      <w:divsChild>
        <w:div w:id="933243489">
          <w:marLeft w:val="0"/>
          <w:marRight w:val="0"/>
          <w:marTop w:val="0"/>
          <w:marBottom w:val="0"/>
          <w:divBdr>
            <w:top w:val="none" w:sz="0" w:space="0" w:color="auto"/>
            <w:left w:val="none" w:sz="0" w:space="0" w:color="auto"/>
            <w:bottom w:val="none" w:sz="0" w:space="0" w:color="auto"/>
            <w:right w:val="none" w:sz="0" w:space="0" w:color="auto"/>
          </w:divBdr>
        </w:div>
        <w:div w:id="174806026">
          <w:marLeft w:val="0"/>
          <w:marRight w:val="0"/>
          <w:marTop w:val="0"/>
          <w:marBottom w:val="0"/>
          <w:divBdr>
            <w:top w:val="none" w:sz="0" w:space="0" w:color="auto"/>
            <w:left w:val="none" w:sz="0" w:space="0" w:color="auto"/>
            <w:bottom w:val="none" w:sz="0" w:space="0" w:color="auto"/>
            <w:right w:val="none" w:sz="0" w:space="0" w:color="auto"/>
          </w:divBdr>
        </w:div>
      </w:divsChild>
    </w:div>
    <w:div w:id="547689189">
      <w:bodyDiv w:val="1"/>
      <w:marLeft w:val="0"/>
      <w:marRight w:val="0"/>
      <w:marTop w:val="0"/>
      <w:marBottom w:val="0"/>
      <w:divBdr>
        <w:top w:val="none" w:sz="0" w:space="0" w:color="auto"/>
        <w:left w:val="none" w:sz="0" w:space="0" w:color="auto"/>
        <w:bottom w:val="none" w:sz="0" w:space="0" w:color="auto"/>
        <w:right w:val="none" w:sz="0" w:space="0" w:color="auto"/>
      </w:divBdr>
      <w:divsChild>
        <w:div w:id="1429155003">
          <w:marLeft w:val="0"/>
          <w:marRight w:val="0"/>
          <w:marTop w:val="0"/>
          <w:marBottom w:val="0"/>
          <w:divBdr>
            <w:top w:val="none" w:sz="0" w:space="0" w:color="auto"/>
            <w:left w:val="none" w:sz="0" w:space="0" w:color="auto"/>
            <w:bottom w:val="none" w:sz="0" w:space="0" w:color="auto"/>
            <w:right w:val="none" w:sz="0" w:space="0" w:color="auto"/>
          </w:divBdr>
        </w:div>
        <w:div w:id="663163794">
          <w:marLeft w:val="0"/>
          <w:marRight w:val="0"/>
          <w:marTop w:val="0"/>
          <w:marBottom w:val="0"/>
          <w:divBdr>
            <w:top w:val="none" w:sz="0" w:space="0" w:color="auto"/>
            <w:left w:val="none" w:sz="0" w:space="0" w:color="auto"/>
            <w:bottom w:val="none" w:sz="0" w:space="0" w:color="auto"/>
            <w:right w:val="none" w:sz="0" w:space="0" w:color="auto"/>
          </w:divBdr>
        </w:div>
        <w:div w:id="1305426517">
          <w:marLeft w:val="0"/>
          <w:marRight w:val="0"/>
          <w:marTop w:val="0"/>
          <w:marBottom w:val="0"/>
          <w:divBdr>
            <w:top w:val="none" w:sz="0" w:space="0" w:color="auto"/>
            <w:left w:val="none" w:sz="0" w:space="0" w:color="auto"/>
            <w:bottom w:val="none" w:sz="0" w:space="0" w:color="auto"/>
            <w:right w:val="none" w:sz="0" w:space="0" w:color="auto"/>
          </w:divBdr>
        </w:div>
        <w:div w:id="1919947226">
          <w:marLeft w:val="0"/>
          <w:marRight w:val="0"/>
          <w:marTop w:val="0"/>
          <w:marBottom w:val="0"/>
          <w:divBdr>
            <w:top w:val="none" w:sz="0" w:space="0" w:color="auto"/>
            <w:left w:val="none" w:sz="0" w:space="0" w:color="auto"/>
            <w:bottom w:val="none" w:sz="0" w:space="0" w:color="auto"/>
            <w:right w:val="none" w:sz="0" w:space="0" w:color="auto"/>
          </w:divBdr>
        </w:div>
        <w:div w:id="1904871040">
          <w:marLeft w:val="0"/>
          <w:marRight w:val="0"/>
          <w:marTop w:val="0"/>
          <w:marBottom w:val="0"/>
          <w:divBdr>
            <w:top w:val="none" w:sz="0" w:space="0" w:color="auto"/>
            <w:left w:val="none" w:sz="0" w:space="0" w:color="auto"/>
            <w:bottom w:val="none" w:sz="0" w:space="0" w:color="auto"/>
            <w:right w:val="none" w:sz="0" w:space="0" w:color="auto"/>
          </w:divBdr>
        </w:div>
        <w:div w:id="1972862886">
          <w:marLeft w:val="0"/>
          <w:marRight w:val="0"/>
          <w:marTop w:val="0"/>
          <w:marBottom w:val="0"/>
          <w:divBdr>
            <w:top w:val="none" w:sz="0" w:space="0" w:color="auto"/>
            <w:left w:val="none" w:sz="0" w:space="0" w:color="auto"/>
            <w:bottom w:val="none" w:sz="0" w:space="0" w:color="auto"/>
            <w:right w:val="none" w:sz="0" w:space="0" w:color="auto"/>
          </w:divBdr>
        </w:div>
      </w:divsChild>
    </w:div>
    <w:div w:id="558826695">
      <w:bodyDiv w:val="1"/>
      <w:marLeft w:val="0"/>
      <w:marRight w:val="0"/>
      <w:marTop w:val="0"/>
      <w:marBottom w:val="0"/>
      <w:divBdr>
        <w:top w:val="none" w:sz="0" w:space="0" w:color="auto"/>
        <w:left w:val="none" w:sz="0" w:space="0" w:color="auto"/>
        <w:bottom w:val="none" w:sz="0" w:space="0" w:color="auto"/>
        <w:right w:val="none" w:sz="0" w:space="0" w:color="auto"/>
      </w:divBdr>
    </w:div>
    <w:div w:id="632295811">
      <w:bodyDiv w:val="1"/>
      <w:marLeft w:val="0"/>
      <w:marRight w:val="0"/>
      <w:marTop w:val="0"/>
      <w:marBottom w:val="0"/>
      <w:divBdr>
        <w:top w:val="none" w:sz="0" w:space="0" w:color="auto"/>
        <w:left w:val="none" w:sz="0" w:space="0" w:color="auto"/>
        <w:bottom w:val="none" w:sz="0" w:space="0" w:color="auto"/>
        <w:right w:val="none" w:sz="0" w:space="0" w:color="auto"/>
      </w:divBdr>
      <w:divsChild>
        <w:div w:id="297760995">
          <w:marLeft w:val="0"/>
          <w:marRight w:val="0"/>
          <w:marTop w:val="0"/>
          <w:marBottom w:val="0"/>
          <w:divBdr>
            <w:top w:val="none" w:sz="0" w:space="0" w:color="auto"/>
            <w:left w:val="none" w:sz="0" w:space="0" w:color="auto"/>
            <w:bottom w:val="none" w:sz="0" w:space="0" w:color="auto"/>
            <w:right w:val="none" w:sz="0" w:space="0" w:color="auto"/>
          </w:divBdr>
        </w:div>
        <w:div w:id="1261180611">
          <w:marLeft w:val="0"/>
          <w:marRight w:val="0"/>
          <w:marTop w:val="0"/>
          <w:marBottom w:val="0"/>
          <w:divBdr>
            <w:top w:val="none" w:sz="0" w:space="0" w:color="auto"/>
            <w:left w:val="none" w:sz="0" w:space="0" w:color="auto"/>
            <w:bottom w:val="none" w:sz="0" w:space="0" w:color="auto"/>
            <w:right w:val="none" w:sz="0" w:space="0" w:color="auto"/>
          </w:divBdr>
        </w:div>
        <w:div w:id="1133870527">
          <w:marLeft w:val="0"/>
          <w:marRight w:val="0"/>
          <w:marTop w:val="0"/>
          <w:marBottom w:val="0"/>
          <w:divBdr>
            <w:top w:val="none" w:sz="0" w:space="0" w:color="auto"/>
            <w:left w:val="none" w:sz="0" w:space="0" w:color="auto"/>
            <w:bottom w:val="none" w:sz="0" w:space="0" w:color="auto"/>
            <w:right w:val="none" w:sz="0" w:space="0" w:color="auto"/>
          </w:divBdr>
        </w:div>
      </w:divsChild>
    </w:div>
    <w:div w:id="997685507">
      <w:bodyDiv w:val="1"/>
      <w:marLeft w:val="0"/>
      <w:marRight w:val="0"/>
      <w:marTop w:val="0"/>
      <w:marBottom w:val="0"/>
      <w:divBdr>
        <w:top w:val="none" w:sz="0" w:space="0" w:color="auto"/>
        <w:left w:val="none" w:sz="0" w:space="0" w:color="auto"/>
        <w:bottom w:val="none" w:sz="0" w:space="0" w:color="auto"/>
        <w:right w:val="none" w:sz="0" w:space="0" w:color="auto"/>
      </w:divBdr>
      <w:divsChild>
        <w:div w:id="38630946">
          <w:marLeft w:val="0"/>
          <w:marRight w:val="0"/>
          <w:marTop w:val="0"/>
          <w:marBottom w:val="0"/>
          <w:divBdr>
            <w:top w:val="none" w:sz="0" w:space="0" w:color="auto"/>
            <w:left w:val="none" w:sz="0" w:space="0" w:color="auto"/>
            <w:bottom w:val="none" w:sz="0" w:space="0" w:color="auto"/>
            <w:right w:val="none" w:sz="0" w:space="0" w:color="auto"/>
          </w:divBdr>
        </w:div>
        <w:div w:id="721635546">
          <w:marLeft w:val="0"/>
          <w:marRight w:val="0"/>
          <w:marTop w:val="0"/>
          <w:marBottom w:val="0"/>
          <w:divBdr>
            <w:top w:val="none" w:sz="0" w:space="0" w:color="auto"/>
            <w:left w:val="none" w:sz="0" w:space="0" w:color="auto"/>
            <w:bottom w:val="none" w:sz="0" w:space="0" w:color="auto"/>
            <w:right w:val="none" w:sz="0" w:space="0" w:color="auto"/>
          </w:divBdr>
        </w:div>
        <w:div w:id="1660382938">
          <w:marLeft w:val="0"/>
          <w:marRight w:val="0"/>
          <w:marTop w:val="0"/>
          <w:marBottom w:val="0"/>
          <w:divBdr>
            <w:top w:val="none" w:sz="0" w:space="0" w:color="auto"/>
            <w:left w:val="none" w:sz="0" w:space="0" w:color="auto"/>
            <w:bottom w:val="none" w:sz="0" w:space="0" w:color="auto"/>
            <w:right w:val="none" w:sz="0" w:space="0" w:color="auto"/>
          </w:divBdr>
        </w:div>
      </w:divsChild>
    </w:div>
    <w:div w:id="1341658420">
      <w:bodyDiv w:val="1"/>
      <w:marLeft w:val="0"/>
      <w:marRight w:val="0"/>
      <w:marTop w:val="0"/>
      <w:marBottom w:val="0"/>
      <w:divBdr>
        <w:top w:val="none" w:sz="0" w:space="0" w:color="auto"/>
        <w:left w:val="none" w:sz="0" w:space="0" w:color="auto"/>
        <w:bottom w:val="none" w:sz="0" w:space="0" w:color="auto"/>
        <w:right w:val="none" w:sz="0" w:space="0" w:color="auto"/>
      </w:divBdr>
      <w:divsChild>
        <w:div w:id="845024785">
          <w:marLeft w:val="0"/>
          <w:marRight w:val="0"/>
          <w:marTop w:val="0"/>
          <w:marBottom w:val="0"/>
          <w:divBdr>
            <w:top w:val="none" w:sz="0" w:space="0" w:color="auto"/>
            <w:left w:val="none" w:sz="0" w:space="0" w:color="auto"/>
            <w:bottom w:val="none" w:sz="0" w:space="0" w:color="auto"/>
            <w:right w:val="none" w:sz="0" w:space="0" w:color="auto"/>
          </w:divBdr>
        </w:div>
        <w:div w:id="501746012">
          <w:marLeft w:val="0"/>
          <w:marRight w:val="0"/>
          <w:marTop w:val="0"/>
          <w:marBottom w:val="0"/>
          <w:divBdr>
            <w:top w:val="none" w:sz="0" w:space="0" w:color="auto"/>
            <w:left w:val="none" w:sz="0" w:space="0" w:color="auto"/>
            <w:bottom w:val="none" w:sz="0" w:space="0" w:color="auto"/>
            <w:right w:val="none" w:sz="0" w:space="0" w:color="auto"/>
          </w:divBdr>
        </w:div>
        <w:div w:id="394860024">
          <w:marLeft w:val="0"/>
          <w:marRight w:val="0"/>
          <w:marTop w:val="0"/>
          <w:marBottom w:val="0"/>
          <w:divBdr>
            <w:top w:val="none" w:sz="0" w:space="0" w:color="auto"/>
            <w:left w:val="none" w:sz="0" w:space="0" w:color="auto"/>
            <w:bottom w:val="none" w:sz="0" w:space="0" w:color="auto"/>
            <w:right w:val="none" w:sz="0" w:space="0" w:color="auto"/>
          </w:divBdr>
        </w:div>
      </w:divsChild>
    </w:div>
    <w:div w:id="1474101601">
      <w:bodyDiv w:val="1"/>
      <w:marLeft w:val="0"/>
      <w:marRight w:val="0"/>
      <w:marTop w:val="0"/>
      <w:marBottom w:val="0"/>
      <w:divBdr>
        <w:top w:val="none" w:sz="0" w:space="0" w:color="auto"/>
        <w:left w:val="none" w:sz="0" w:space="0" w:color="auto"/>
        <w:bottom w:val="none" w:sz="0" w:space="0" w:color="auto"/>
        <w:right w:val="none" w:sz="0" w:space="0" w:color="auto"/>
      </w:divBdr>
      <w:divsChild>
        <w:div w:id="1151484776">
          <w:marLeft w:val="0"/>
          <w:marRight w:val="0"/>
          <w:marTop w:val="0"/>
          <w:marBottom w:val="0"/>
          <w:divBdr>
            <w:top w:val="none" w:sz="0" w:space="0" w:color="auto"/>
            <w:left w:val="none" w:sz="0" w:space="0" w:color="auto"/>
            <w:bottom w:val="none" w:sz="0" w:space="0" w:color="auto"/>
            <w:right w:val="none" w:sz="0" w:space="0" w:color="auto"/>
          </w:divBdr>
        </w:div>
        <w:div w:id="1403917129">
          <w:marLeft w:val="0"/>
          <w:marRight w:val="0"/>
          <w:marTop w:val="0"/>
          <w:marBottom w:val="0"/>
          <w:divBdr>
            <w:top w:val="none" w:sz="0" w:space="0" w:color="auto"/>
            <w:left w:val="none" w:sz="0" w:space="0" w:color="auto"/>
            <w:bottom w:val="none" w:sz="0" w:space="0" w:color="auto"/>
            <w:right w:val="none" w:sz="0" w:space="0" w:color="auto"/>
          </w:divBdr>
        </w:div>
        <w:div w:id="1386294685">
          <w:marLeft w:val="0"/>
          <w:marRight w:val="0"/>
          <w:marTop w:val="0"/>
          <w:marBottom w:val="0"/>
          <w:divBdr>
            <w:top w:val="none" w:sz="0" w:space="0" w:color="auto"/>
            <w:left w:val="none" w:sz="0" w:space="0" w:color="auto"/>
            <w:bottom w:val="none" w:sz="0" w:space="0" w:color="auto"/>
            <w:right w:val="none" w:sz="0" w:space="0" w:color="auto"/>
          </w:divBdr>
        </w:div>
        <w:div w:id="1192451708">
          <w:marLeft w:val="0"/>
          <w:marRight w:val="0"/>
          <w:marTop w:val="0"/>
          <w:marBottom w:val="0"/>
          <w:divBdr>
            <w:top w:val="none" w:sz="0" w:space="0" w:color="auto"/>
            <w:left w:val="none" w:sz="0" w:space="0" w:color="auto"/>
            <w:bottom w:val="none" w:sz="0" w:space="0" w:color="auto"/>
            <w:right w:val="none" w:sz="0" w:space="0" w:color="auto"/>
          </w:divBdr>
        </w:div>
      </w:divsChild>
    </w:div>
    <w:div w:id="1570726398">
      <w:bodyDiv w:val="1"/>
      <w:marLeft w:val="0"/>
      <w:marRight w:val="0"/>
      <w:marTop w:val="0"/>
      <w:marBottom w:val="0"/>
      <w:divBdr>
        <w:top w:val="none" w:sz="0" w:space="0" w:color="auto"/>
        <w:left w:val="none" w:sz="0" w:space="0" w:color="auto"/>
        <w:bottom w:val="none" w:sz="0" w:space="0" w:color="auto"/>
        <w:right w:val="none" w:sz="0" w:space="0" w:color="auto"/>
      </w:divBdr>
    </w:div>
    <w:div w:id="1575239310">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4">
          <w:marLeft w:val="0"/>
          <w:marRight w:val="0"/>
          <w:marTop w:val="0"/>
          <w:marBottom w:val="0"/>
          <w:divBdr>
            <w:top w:val="none" w:sz="0" w:space="0" w:color="auto"/>
            <w:left w:val="none" w:sz="0" w:space="0" w:color="auto"/>
            <w:bottom w:val="none" w:sz="0" w:space="0" w:color="auto"/>
            <w:right w:val="none" w:sz="0" w:space="0" w:color="auto"/>
          </w:divBdr>
        </w:div>
        <w:div w:id="1798142799">
          <w:marLeft w:val="0"/>
          <w:marRight w:val="0"/>
          <w:marTop w:val="0"/>
          <w:marBottom w:val="0"/>
          <w:divBdr>
            <w:top w:val="none" w:sz="0" w:space="0" w:color="auto"/>
            <w:left w:val="none" w:sz="0" w:space="0" w:color="auto"/>
            <w:bottom w:val="none" w:sz="0" w:space="0" w:color="auto"/>
            <w:right w:val="none" w:sz="0" w:space="0" w:color="auto"/>
          </w:divBdr>
        </w:div>
        <w:div w:id="808864927">
          <w:marLeft w:val="0"/>
          <w:marRight w:val="0"/>
          <w:marTop w:val="0"/>
          <w:marBottom w:val="0"/>
          <w:divBdr>
            <w:top w:val="none" w:sz="0" w:space="0" w:color="auto"/>
            <w:left w:val="none" w:sz="0" w:space="0" w:color="auto"/>
            <w:bottom w:val="none" w:sz="0" w:space="0" w:color="auto"/>
            <w:right w:val="none" w:sz="0" w:space="0" w:color="auto"/>
          </w:divBdr>
        </w:div>
        <w:div w:id="494297020">
          <w:marLeft w:val="0"/>
          <w:marRight w:val="0"/>
          <w:marTop w:val="0"/>
          <w:marBottom w:val="0"/>
          <w:divBdr>
            <w:top w:val="none" w:sz="0" w:space="0" w:color="auto"/>
            <w:left w:val="none" w:sz="0" w:space="0" w:color="auto"/>
            <w:bottom w:val="none" w:sz="0" w:space="0" w:color="auto"/>
            <w:right w:val="none" w:sz="0" w:space="0" w:color="auto"/>
          </w:divBdr>
        </w:div>
      </w:divsChild>
    </w:div>
    <w:div w:id="1629316560">
      <w:bodyDiv w:val="1"/>
      <w:marLeft w:val="0"/>
      <w:marRight w:val="0"/>
      <w:marTop w:val="0"/>
      <w:marBottom w:val="0"/>
      <w:divBdr>
        <w:top w:val="none" w:sz="0" w:space="0" w:color="auto"/>
        <w:left w:val="none" w:sz="0" w:space="0" w:color="auto"/>
        <w:bottom w:val="none" w:sz="0" w:space="0" w:color="auto"/>
        <w:right w:val="none" w:sz="0" w:space="0" w:color="auto"/>
      </w:divBdr>
      <w:divsChild>
        <w:div w:id="1158886361">
          <w:marLeft w:val="0"/>
          <w:marRight w:val="0"/>
          <w:marTop w:val="0"/>
          <w:marBottom w:val="0"/>
          <w:divBdr>
            <w:top w:val="none" w:sz="0" w:space="0" w:color="auto"/>
            <w:left w:val="none" w:sz="0" w:space="0" w:color="auto"/>
            <w:bottom w:val="none" w:sz="0" w:space="0" w:color="auto"/>
            <w:right w:val="none" w:sz="0" w:space="0" w:color="auto"/>
          </w:divBdr>
        </w:div>
        <w:div w:id="536547901">
          <w:marLeft w:val="0"/>
          <w:marRight w:val="0"/>
          <w:marTop w:val="0"/>
          <w:marBottom w:val="0"/>
          <w:divBdr>
            <w:top w:val="none" w:sz="0" w:space="0" w:color="auto"/>
            <w:left w:val="none" w:sz="0" w:space="0" w:color="auto"/>
            <w:bottom w:val="none" w:sz="0" w:space="0" w:color="auto"/>
            <w:right w:val="none" w:sz="0" w:space="0" w:color="auto"/>
          </w:divBdr>
        </w:div>
        <w:div w:id="769198703">
          <w:marLeft w:val="0"/>
          <w:marRight w:val="0"/>
          <w:marTop w:val="0"/>
          <w:marBottom w:val="0"/>
          <w:divBdr>
            <w:top w:val="none" w:sz="0" w:space="0" w:color="auto"/>
            <w:left w:val="none" w:sz="0" w:space="0" w:color="auto"/>
            <w:bottom w:val="none" w:sz="0" w:space="0" w:color="auto"/>
            <w:right w:val="none" w:sz="0" w:space="0" w:color="auto"/>
          </w:divBdr>
        </w:div>
      </w:divsChild>
    </w:div>
    <w:div w:id="2094273357">
      <w:bodyDiv w:val="1"/>
      <w:marLeft w:val="0"/>
      <w:marRight w:val="0"/>
      <w:marTop w:val="0"/>
      <w:marBottom w:val="0"/>
      <w:divBdr>
        <w:top w:val="none" w:sz="0" w:space="0" w:color="auto"/>
        <w:left w:val="none" w:sz="0" w:space="0" w:color="auto"/>
        <w:bottom w:val="none" w:sz="0" w:space="0" w:color="auto"/>
        <w:right w:val="none" w:sz="0" w:space="0" w:color="auto"/>
      </w:divBdr>
      <w:divsChild>
        <w:div w:id="1838300081">
          <w:marLeft w:val="0"/>
          <w:marRight w:val="0"/>
          <w:marTop w:val="0"/>
          <w:marBottom w:val="0"/>
          <w:divBdr>
            <w:top w:val="none" w:sz="0" w:space="0" w:color="auto"/>
            <w:left w:val="none" w:sz="0" w:space="0" w:color="auto"/>
            <w:bottom w:val="none" w:sz="0" w:space="0" w:color="auto"/>
            <w:right w:val="none" w:sz="0" w:space="0" w:color="auto"/>
          </w:divBdr>
        </w:div>
        <w:div w:id="396781952">
          <w:marLeft w:val="0"/>
          <w:marRight w:val="0"/>
          <w:marTop w:val="0"/>
          <w:marBottom w:val="0"/>
          <w:divBdr>
            <w:top w:val="none" w:sz="0" w:space="0" w:color="auto"/>
            <w:left w:val="none" w:sz="0" w:space="0" w:color="auto"/>
            <w:bottom w:val="none" w:sz="0" w:space="0" w:color="auto"/>
            <w:right w:val="none" w:sz="0" w:space="0" w:color="auto"/>
          </w:divBdr>
        </w:div>
        <w:div w:id="88426353">
          <w:marLeft w:val="0"/>
          <w:marRight w:val="0"/>
          <w:marTop w:val="0"/>
          <w:marBottom w:val="0"/>
          <w:divBdr>
            <w:top w:val="none" w:sz="0" w:space="0" w:color="auto"/>
            <w:left w:val="none" w:sz="0" w:space="0" w:color="auto"/>
            <w:bottom w:val="none" w:sz="0" w:space="0" w:color="auto"/>
            <w:right w:val="none" w:sz="0" w:space="0" w:color="auto"/>
          </w:divBdr>
        </w:div>
        <w:div w:id="128588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B173-859D-46D3-A811-B487ED6C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14</cp:revision>
  <cp:lastPrinted>2021-02-04T07:16:00Z</cp:lastPrinted>
  <dcterms:created xsi:type="dcterms:W3CDTF">2021-02-04T06:04:00Z</dcterms:created>
  <dcterms:modified xsi:type="dcterms:W3CDTF">2021-02-12T07:45:00Z</dcterms:modified>
</cp:coreProperties>
</file>